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C4B" w:rsidRPr="00802A34" w:rsidRDefault="00802A34" w:rsidP="00802A34">
      <w:pPr>
        <w:jc w:val="center"/>
        <w:rPr>
          <w:rFonts w:ascii="Georgia" w:hAnsi="Georgia"/>
          <w:sz w:val="56"/>
        </w:rPr>
      </w:pPr>
      <w:r w:rsidRPr="00802A34">
        <w:rPr>
          <w:rFonts w:ascii="Georgia" w:hAnsi="Georgia"/>
          <w:sz w:val="56"/>
        </w:rPr>
        <w:t>RICERCA SU TRE CASTELLI SICILIANI:</w:t>
      </w:r>
    </w:p>
    <w:p w:rsidR="00802A34" w:rsidRDefault="00802A34" w:rsidP="00802A34">
      <w:pPr>
        <w:jc w:val="center"/>
        <w:rPr>
          <w:rFonts w:ascii="Georgia" w:hAnsi="Georgia"/>
          <w:i/>
          <w:sz w:val="40"/>
        </w:rPr>
      </w:pPr>
      <w:r w:rsidRPr="00802A34">
        <w:rPr>
          <w:rFonts w:ascii="Georgia" w:hAnsi="Georgia"/>
          <w:i/>
          <w:sz w:val="40"/>
        </w:rPr>
        <w:t>MOTTA SANT’ANASTASIA-PATERNO’-ADRANO</w:t>
      </w:r>
    </w:p>
    <w:p w:rsidR="00802A34" w:rsidRPr="00802A34" w:rsidRDefault="00802A34" w:rsidP="00802A34">
      <w:pPr>
        <w:pStyle w:val="Paragrafoelenco"/>
        <w:numPr>
          <w:ilvl w:val="0"/>
          <w:numId w:val="4"/>
        </w:numPr>
        <w:rPr>
          <w:rFonts w:ascii="Georgia" w:hAnsi="Georgia"/>
          <w:i/>
          <w:sz w:val="36"/>
        </w:rPr>
      </w:pPr>
      <w:r w:rsidRPr="00802A34">
        <w:rPr>
          <w:rFonts w:ascii="Georgia" w:hAnsi="Georgia"/>
          <w:i/>
          <w:sz w:val="36"/>
        </w:rPr>
        <w:t>CASTELLO DI MOTTA SANT’ANASTASIA</w:t>
      </w:r>
    </w:p>
    <w:p w:rsidR="00802A34" w:rsidRPr="00BC0E23" w:rsidRDefault="00802A34" w:rsidP="00802A34">
      <w:pPr>
        <w:pStyle w:val="NormaleWeb"/>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Il </w:t>
      </w:r>
      <w:r w:rsidRPr="00BC0E23">
        <w:rPr>
          <w:rFonts w:ascii="Lucida Bright" w:hAnsi="Lucida Bright" w:cs="Arial"/>
          <w:b/>
          <w:bCs/>
          <w:color w:val="454545"/>
          <w:szCs w:val="18"/>
        </w:rPr>
        <w:t>Castello di Motta Sant'Anastasia</w:t>
      </w:r>
      <w:r w:rsidRPr="00BC0E23">
        <w:rPr>
          <w:rFonts w:ascii="Lucida Bright" w:hAnsi="Lucida Bright" w:cs="Lucida Sans Unicode"/>
          <w:color w:val="454545"/>
          <w:szCs w:val="18"/>
        </w:rPr>
        <w:t xml:space="preserve"> è il più piccolo dei tre </w:t>
      </w:r>
      <w:r w:rsidRPr="00BC0E23">
        <w:rPr>
          <w:rFonts w:ascii="Lucida Bright" w:hAnsi="Lucida Bright" w:cs="Arial"/>
          <w:b/>
          <w:bCs/>
          <w:color w:val="454545"/>
          <w:szCs w:val="18"/>
        </w:rPr>
        <w:t>dongioni</w:t>
      </w:r>
      <w:r w:rsidRPr="00BC0E23">
        <w:rPr>
          <w:rFonts w:ascii="Lucida Bright" w:hAnsi="Lucida Bright" w:cs="Lucida Sans Unicode"/>
          <w:color w:val="454545"/>
          <w:szCs w:val="18"/>
        </w:rPr>
        <w:t xml:space="preserve"> edificati lungo la </w:t>
      </w:r>
      <w:r w:rsidRPr="00BC0E23">
        <w:rPr>
          <w:rFonts w:ascii="Lucida Bright" w:hAnsi="Lucida Bright" w:cs="Arial"/>
          <w:b/>
          <w:bCs/>
          <w:color w:val="454545"/>
          <w:szCs w:val="18"/>
        </w:rPr>
        <w:t xml:space="preserve">Valle del </w:t>
      </w:r>
      <w:proofErr w:type="spellStart"/>
      <w:r w:rsidRPr="00BC0E23">
        <w:rPr>
          <w:rFonts w:ascii="Lucida Bright" w:hAnsi="Lucida Bright" w:cs="Arial"/>
          <w:b/>
          <w:bCs/>
          <w:color w:val="454545"/>
          <w:szCs w:val="18"/>
        </w:rPr>
        <w:t>Simeto</w:t>
      </w:r>
      <w:proofErr w:type="spellEnd"/>
      <w:r w:rsidRPr="00BC0E23">
        <w:rPr>
          <w:rFonts w:ascii="Lucida Bright" w:hAnsi="Lucida Bright" w:cs="Lucida Sans Unicode"/>
          <w:color w:val="454545"/>
          <w:szCs w:val="18"/>
        </w:rPr>
        <w:t xml:space="preserve">. In pianta misura 8,50 x17 metri, in altezza raggiunge i 20 metri. Il torrione è impostato su una </w:t>
      </w:r>
      <w:r w:rsidRPr="00BC0E23">
        <w:rPr>
          <w:rFonts w:ascii="Lucida Bright" w:hAnsi="Lucida Bright" w:cs="Arial"/>
          <w:b/>
          <w:bCs/>
          <w:color w:val="454545"/>
          <w:szCs w:val="18"/>
        </w:rPr>
        <w:t>balza rocciosa lavica</w:t>
      </w:r>
      <w:r w:rsidRPr="00BC0E23">
        <w:rPr>
          <w:rFonts w:ascii="Lucida Bright" w:hAnsi="Lucida Bright" w:cs="Lucida Sans Unicode"/>
          <w:color w:val="454545"/>
          <w:szCs w:val="18"/>
        </w:rPr>
        <w:t xml:space="preserve">, Le murature sono realizzate in opus </w:t>
      </w:r>
      <w:proofErr w:type="spellStart"/>
      <w:r w:rsidRPr="00BC0E23">
        <w:rPr>
          <w:rFonts w:ascii="Lucida Bright" w:hAnsi="Lucida Bright" w:cs="Lucida Sans Unicode"/>
          <w:color w:val="454545"/>
          <w:szCs w:val="18"/>
        </w:rPr>
        <w:t>incertum</w:t>
      </w:r>
      <w:proofErr w:type="spellEnd"/>
      <w:r w:rsidRPr="00BC0E23">
        <w:rPr>
          <w:rFonts w:ascii="Lucida Bright" w:hAnsi="Lucida Bright" w:cs="Lucida Sans Unicode"/>
          <w:color w:val="454545"/>
          <w:szCs w:val="18"/>
        </w:rPr>
        <w:t xml:space="preserve"> di pietrame lavico mentre i cantonali sono realizzati in conci ben squadrati dello stesso materiale. L'edificio si divide in </w:t>
      </w:r>
      <w:r w:rsidRPr="00BC0E23">
        <w:rPr>
          <w:rFonts w:ascii="Lucida Bright" w:hAnsi="Lucida Bright" w:cs="Arial"/>
          <w:b/>
          <w:bCs/>
          <w:color w:val="454545"/>
          <w:szCs w:val="18"/>
        </w:rPr>
        <w:t>tre piani</w:t>
      </w:r>
      <w:r w:rsidRPr="00BC0E23">
        <w:rPr>
          <w:rFonts w:ascii="Lucida Bright" w:hAnsi="Lucida Bright" w:cs="Lucida Sans Unicode"/>
          <w:color w:val="454545"/>
          <w:szCs w:val="18"/>
        </w:rPr>
        <w:t xml:space="preserve"> per mezzo di </w:t>
      </w:r>
      <w:r w:rsidRPr="00BC0E23">
        <w:rPr>
          <w:rFonts w:ascii="Lucida Bright" w:hAnsi="Lucida Bright" w:cs="Arial"/>
          <w:b/>
          <w:bCs/>
          <w:color w:val="454545"/>
          <w:szCs w:val="18"/>
        </w:rPr>
        <w:t>solai lignei,</w:t>
      </w:r>
      <w:r w:rsidRPr="00BC0E23">
        <w:rPr>
          <w:rFonts w:ascii="Lucida Bright" w:hAnsi="Lucida Bright" w:cs="Lucida Sans Unicode"/>
          <w:color w:val="454545"/>
          <w:szCs w:val="18"/>
        </w:rPr>
        <w:t xml:space="preserve"> dei quali nessuno ha resistito ai guasti del tempo. I solai attualmente visibili sono infatti il risultato di ricostruzioni in stile. </w:t>
      </w:r>
    </w:p>
    <w:p w:rsidR="00802A34" w:rsidRPr="00BC0E23" w:rsidRDefault="00802A34" w:rsidP="00802A34">
      <w:pPr>
        <w:pStyle w:val="NormaleWeb"/>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Al </w:t>
      </w:r>
      <w:r w:rsidRPr="00BC0E23">
        <w:rPr>
          <w:rFonts w:ascii="Lucida Bright" w:hAnsi="Lucida Bright" w:cs="Arial"/>
          <w:b/>
          <w:bCs/>
          <w:color w:val="454545"/>
          <w:szCs w:val="18"/>
        </w:rPr>
        <w:t>pianterreno</w:t>
      </w:r>
      <w:r w:rsidRPr="00BC0E23">
        <w:rPr>
          <w:rFonts w:ascii="Lucida Bright" w:hAnsi="Lucida Bright" w:cs="Lucida Sans Unicode"/>
          <w:color w:val="454545"/>
          <w:szCs w:val="18"/>
        </w:rPr>
        <w:t xml:space="preserve"> è la porta d'ingresso di non grandi dimensioni. Ai lati sono finestre rettangolari verosimilmente aperte in età moderna. Le </w:t>
      </w:r>
      <w:r w:rsidRPr="00BC0E23">
        <w:rPr>
          <w:rFonts w:ascii="Lucida Bright" w:hAnsi="Lucida Bright" w:cs="Arial"/>
          <w:b/>
          <w:bCs/>
          <w:color w:val="454545"/>
          <w:szCs w:val="18"/>
        </w:rPr>
        <w:t>scale</w:t>
      </w:r>
      <w:r w:rsidRPr="00BC0E23">
        <w:rPr>
          <w:rFonts w:ascii="Lucida Bright" w:hAnsi="Lucida Bright" w:cs="Lucida Sans Unicode"/>
          <w:color w:val="454545"/>
          <w:szCs w:val="18"/>
        </w:rPr>
        <w:t>, necessarie per raggiungere ciascun piano, dovevano essere addossate ai muri e non ricavate nel loro spessore, decisamente contenuto (non oltre 1,60 metri). L'</w:t>
      </w:r>
      <w:r w:rsidRPr="00BC0E23">
        <w:rPr>
          <w:rFonts w:ascii="Lucida Bright" w:hAnsi="Lucida Bright" w:cs="Arial"/>
          <w:b/>
          <w:bCs/>
          <w:color w:val="454545"/>
          <w:szCs w:val="18"/>
        </w:rPr>
        <w:t>ultimo piano</w:t>
      </w:r>
      <w:r w:rsidRPr="00BC0E23">
        <w:rPr>
          <w:rFonts w:ascii="Lucida Bright" w:hAnsi="Lucida Bright" w:cs="Lucida Sans Unicode"/>
          <w:color w:val="454545"/>
          <w:szCs w:val="18"/>
        </w:rPr>
        <w:t xml:space="preserve"> presenta una splendida copertura ogivale, che poggia su un'</w:t>
      </w:r>
      <w:r w:rsidRPr="00BC0E23">
        <w:rPr>
          <w:rFonts w:ascii="Lucida Bright" w:hAnsi="Lucida Bright" w:cs="Arial"/>
          <w:b/>
          <w:bCs/>
          <w:color w:val="454545"/>
          <w:szCs w:val="18"/>
        </w:rPr>
        <w:t>arcata mediana</w:t>
      </w:r>
      <w:r w:rsidRPr="00BC0E23">
        <w:rPr>
          <w:rFonts w:ascii="Lucida Bright" w:hAnsi="Lucida Bright" w:cs="Lucida Sans Unicode"/>
          <w:color w:val="454545"/>
          <w:szCs w:val="18"/>
        </w:rPr>
        <w:t>, a sua volta impostata su mensole. Il terrazzo possiede una merlatura composta da sette merli per i lati lunghi e due per quelli corti.</w:t>
      </w:r>
    </w:p>
    <w:p w:rsidR="00802A34" w:rsidRPr="00BC0E23" w:rsidRDefault="00802A34" w:rsidP="00802A34">
      <w:pPr>
        <w:pStyle w:val="NormaleWeb"/>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Intorno alla fortezza esistono ancora avanzi di una cinta muraria, all'interno della quale dovevano trovarsi altri edifici, i cui ruderi erano in parte visibili agli inizi del XX secolo. Probabilmente alla torre di Motta era attribuito un valore soprattutto </w:t>
      </w:r>
      <w:r w:rsidRPr="00BC0E23">
        <w:rPr>
          <w:rFonts w:ascii="Lucida Bright" w:hAnsi="Lucida Bright" w:cs="Arial"/>
          <w:b/>
          <w:bCs/>
          <w:color w:val="454545"/>
          <w:szCs w:val="18"/>
        </w:rPr>
        <w:t>militare-difensivo</w:t>
      </w:r>
      <w:r w:rsidRPr="00BC0E23">
        <w:rPr>
          <w:rFonts w:ascii="Lucida Bright" w:hAnsi="Lucida Bright" w:cs="Lucida Sans Unicode"/>
          <w:color w:val="454545"/>
          <w:szCs w:val="18"/>
        </w:rPr>
        <w:t xml:space="preserve"> mentre la funzionalità residenziale sembrerebbe del tutto secondaria, in particolare a confronto con i non lontani </w:t>
      </w:r>
      <w:proofErr w:type="spellStart"/>
      <w:r w:rsidRPr="00BC0E23">
        <w:rPr>
          <w:rFonts w:ascii="Lucida Bright" w:hAnsi="Lucida Bright" w:cs="Lucida Sans Unicode"/>
          <w:color w:val="454545"/>
          <w:szCs w:val="18"/>
        </w:rPr>
        <w:t>donjons</w:t>
      </w:r>
      <w:proofErr w:type="spellEnd"/>
      <w:r w:rsidRPr="00BC0E23">
        <w:rPr>
          <w:rFonts w:ascii="Lucida Bright" w:hAnsi="Lucida Bright" w:cs="Lucida Sans Unicode"/>
          <w:color w:val="454545"/>
          <w:szCs w:val="18"/>
        </w:rPr>
        <w:t xml:space="preserve"> di Adrano e di </w:t>
      </w:r>
      <w:proofErr w:type="spellStart"/>
      <w:r w:rsidRPr="00BC0E23">
        <w:rPr>
          <w:rFonts w:ascii="Lucida Bright" w:hAnsi="Lucida Bright" w:cs="Lucida Sans Unicode"/>
          <w:color w:val="454545"/>
          <w:szCs w:val="18"/>
        </w:rPr>
        <w:t>Paterno'</w:t>
      </w:r>
      <w:proofErr w:type="spellEnd"/>
      <w:r w:rsidRPr="00BC0E23">
        <w:rPr>
          <w:rFonts w:ascii="Lucida Bright" w:hAnsi="Lucida Bright" w:cs="Lucida Sans Unicode"/>
          <w:color w:val="454545"/>
          <w:szCs w:val="18"/>
        </w:rPr>
        <w:t>.</w:t>
      </w:r>
    </w:p>
    <w:p w:rsidR="00802A34" w:rsidRPr="00BC0E23" w:rsidRDefault="00802A34" w:rsidP="00802A34">
      <w:pPr>
        <w:pStyle w:val="NormaleWeb"/>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Sabato 15 maggio 2010 è stato inaugurato il </w:t>
      </w:r>
      <w:r w:rsidRPr="00BC0E23">
        <w:rPr>
          <w:rFonts w:ascii="Lucida Bright" w:hAnsi="Lucida Bright" w:cs="Arial"/>
          <w:b/>
          <w:bCs/>
          <w:color w:val="454545"/>
          <w:szCs w:val="18"/>
        </w:rPr>
        <w:t>Museo Storico</w:t>
      </w:r>
      <w:r w:rsidRPr="00BC0E23">
        <w:rPr>
          <w:rFonts w:ascii="Lucida Bright" w:hAnsi="Lucida Bright" w:cs="Lucida Sans Unicode"/>
          <w:color w:val="454545"/>
          <w:szCs w:val="18"/>
        </w:rPr>
        <w:t xml:space="preserve"> (</w:t>
      </w:r>
      <w:r w:rsidRPr="00BC0E23">
        <w:rPr>
          <w:rFonts w:ascii="Lucida Bright" w:hAnsi="Lucida Bright" w:cs="Lucida Sans Unicode"/>
          <w:i/>
          <w:iCs/>
          <w:color w:val="454545"/>
          <w:szCs w:val="18"/>
        </w:rPr>
        <w:t>secoli XII – XVI</w:t>
      </w:r>
      <w:r w:rsidRPr="00BC0E23">
        <w:rPr>
          <w:rFonts w:ascii="Lucida Bright" w:hAnsi="Lucida Bright" w:cs="Lucida Sans Unicode"/>
          <w:color w:val="454545"/>
          <w:szCs w:val="18"/>
        </w:rPr>
        <w:t xml:space="preserve">), allestito all’interno del dongione normanno, realizzato con fondi regionali e comunali, consistente in una apparecchiatura multimediale (grande schermo dove scorrono le immagini di un video in più lingue sulla storia di Motta) a piano terra, ed in una </w:t>
      </w:r>
      <w:r w:rsidRPr="00BC0E23">
        <w:rPr>
          <w:rFonts w:ascii="Lucida Bright" w:hAnsi="Lucida Bright" w:cs="Lucida Sans Unicode"/>
          <w:i/>
          <w:iCs/>
          <w:color w:val="454545"/>
          <w:szCs w:val="18"/>
        </w:rPr>
        <w:t xml:space="preserve">Aula </w:t>
      </w:r>
      <w:proofErr w:type="spellStart"/>
      <w:r w:rsidRPr="00BC0E23">
        <w:rPr>
          <w:rFonts w:ascii="Lucida Bright" w:hAnsi="Lucida Bright" w:cs="Lucida Sans Unicode"/>
          <w:i/>
          <w:iCs/>
          <w:color w:val="454545"/>
          <w:szCs w:val="18"/>
        </w:rPr>
        <w:t>Hostilium</w:t>
      </w:r>
      <w:proofErr w:type="spellEnd"/>
      <w:r w:rsidRPr="00BC0E23">
        <w:rPr>
          <w:rFonts w:ascii="Lucida Bright" w:hAnsi="Lucida Bright" w:cs="Lucida Sans Unicode"/>
          <w:color w:val="454545"/>
          <w:szCs w:val="18"/>
        </w:rPr>
        <w:t>, ossia Sala delle armi, nella prima elevazione.</w:t>
      </w:r>
    </w:p>
    <w:p w:rsidR="00802A34" w:rsidRPr="00802A34" w:rsidRDefault="00802A34" w:rsidP="00802A34">
      <w:pPr>
        <w:pStyle w:val="Paragrafoelenco"/>
        <w:numPr>
          <w:ilvl w:val="0"/>
          <w:numId w:val="4"/>
        </w:numPr>
        <w:rPr>
          <w:rFonts w:ascii="Georgia" w:hAnsi="Georgia"/>
          <w:i/>
          <w:sz w:val="40"/>
        </w:rPr>
      </w:pPr>
      <w:r w:rsidRPr="00802A34">
        <w:rPr>
          <w:rFonts w:ascii="Georgia" w:hAnsi="Georgia"/>
          <w:i/>
          <w:sz w:val="36"/>
        </w:rPr>
        <w:t>CASTELLO DI PATERNO’</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Il </w:t>
      </w:r>
      <w:r w:rsidRPr="00BC0E23">
        <w:rPr>
          <w:rFonts w:ascii="Lucida Bright" w:hAnsi="Lucida Bright" w:cs="Arial"/>
          <w:b/>
          <w:bCs/>
          <w:color w:val="454545"/>
          <w:szCs w:val="18"/>
        </w:rPr>
        <w:t>Castello di Paternò</w:t>
      </w:r>
      <w:r w:rsidRPr="00BC0E23">
        <w:rPr>
          <w:rFonts w:ascii="Lucida Bright" w:hAnsi="Lucida Bright" w:cs="Lucida Sans Unicode"/>
          <w:color w:val="454545"/>
          <w:szCs w:val="18"/>
        </w:rPr>
        <w:t xml:space="preserve"> sorge sulla collina storica dell'omonimo paese, e rappresenta il più grande dei tre dongioni della </w:t>
      </w:r>
      <w:r w:rsidRPr="00BC0E23">
        <w:rPr>
          <w:rFonts w:ascii="Lucida Bright" w:hAnsi="Lucida Bright" w:cs="Arial"/>
          <w:b/>
          <w:bCs/>
          <w:color w:val="454545"/>
          <w:szCs w:val="18"/>
        </w:rPr>
        <w:t xml:space="preserve">Valle del </w:t>
      </w:r>
      <w:proofErr w:type="spellStart"/>
      <w:r w:rsidRPr="00BC0E23">
        <w:rPr>
          <w:rFonts w:ascii="Lucida Bright" w:hAnsi="Lucida Bright" w:cs="Arial"/>
          <w:b/>
          <w:bCs/>
          <w:color w:val="454545"/>
          <w:szCs w:val="18"/>
        </w:rPr>
        <w:t>Simeto</w:t>
      </w:r>
      <w:proofErr w:type="spellEnd"/>
      <w:r w:rsidRPr="00BC0E23">
        <w:rPr>
          <w:rFonts w:ascii="Lucida Bright" w:hAnsi="Lucida Bright" w:cs="Lucida Sans Unicode"/>
          <w:color w:val="454545"/>
          <w:szCs w:val="18"/>
        </w:rPr>
        <w:t xml:space="preserve">. Il maniero è un grande edificio fortificato ed ha una pianta a forma di </w:t>
      </w:r>
      <w:r w:rsidRPr="00BC0E23">
        <w:rPr>
          <w:rFonts w:ascii="Lucida Bright" w:hAnsi="Lucida Bright" w:cs="Lucida Sans Unicode"/>
          <w:i/>
          <w:iCs/>
          <w:color w:val="454545"/>
          <w:szCs w:val="18"/>
        </w:rPr>
        <w:t>parallelepipedo irregolare</w:t>
      </w:r>
      <w:r w:rsidRPr="00BC0E23">
        <w:rPr>
          <w:rFonts w:ascii="Lucida Bright" w:hAnsi="Lucida Bright" w:cs="Lucida Sans Unicode"/>
          <w:color w:val="454545"/>
          <w:szCs w:val="18"/>
        </w:rPr>
        <w:t xml:space="preserve">, con una sporgenza di 1,50 metri che occupa l'intera altezza della costruzione presso l'angolo sud-est. Le dimensioni complessive sono di </w:t>
      </w:r>
      <w:r w:rsidRPr="00BC0E23">
        <w:rPr>
          <w:rFonts w:ascii="Lucida Bright" w:hAnsi="Lucida Bright" w:cs="Arial"/>
          <w:b/>
          <w:bCs/>
          <w:color w:val="454545"/>
          <w:szCs w:val="18"/>
        </w:rPr>
        <w:t>24,30 x 18</w:t>
      </w:r>
      <w:r w:rsidRPr="00BC0E23">
        <w:rPr>
          <w:rFonts w:ascii="Lucida Bright" w:hAnsi="Lucida Bright" w:cs="Lucida Sans Unicode"/>
          <w:color w:val="454545"/>
          <w:szCs w:val="18"/>
        </w:rPr>
        <w:t xml:space="preserve"> </w:t>
      </w:r>
      <w:r w:rsidRPr="00BC0E23">
        <w:rPr>
          <w:rFonts w:ascii="Lucida Bright" w:hAnsi="Lucida Bright" w:cs="Arial"/>
          <w:b/>
          <w:bCs/>
          <w:color w:val="454545"/>
          <w:szCs w:val="18"/>
        </w:rPr>
        <w:t>metri</w:t>
      </w:r>
      <w:r w:rsidRPr="00BC0E23">
        <w:rPr>
          <w:rFonts w:ascii="Lucida Bright" w:hAnsi="Lucida Bright" w:cs="Lucida Sans Unicode"/>
          <w:color w:val="454545"/>
          <w:szCs w:val="18"/>
        </w:rPr>
        <w:t xml:space="preserve"> in pianta e </w:t>
      </w:r>
      <w:r w:rsidRPr="00BC0E23">
        <w:rPr>
          <w:rFonts w:ascii="Lucida Bright" w:hAnsi="Lucida Bright" w:cs="Arial"/>
          <w:b/>
          <w:bCs/>
          <w:color w:val="454545"/>
          <w:szCs w:val="18"/>
        </w:rPr>
        <w:t>34 metri</w:t>
      </w:r>
      <w:r w:rsidRPr="00BC0E23">
        <w:rPr>
          <w:rFonts w:ascii="Lucida Bright" w:hAnsi="Lucida Bright" w:cs="Lucida Sans Unicode"/>
          <w:color w:val="454545"/>
          <w:szCs w:val="18"/>
        </w:rPr>
        <w:t xml:space="preserve"> in altezza, con uno spessore della muratura, realizzata con conci di </w:t>
      </w:r>
      <w:r w:rsidRPr="00BC0E23">
        <w:rPr>
          <w:rFonts w:ascii="Lucida Bright" w:hAnsi="Lucida Bright" w:cs="Arial"/>
          <w:b/>
          <w:bCs/>
          <w:color w:val="454545"/>
          <w:szCs w:val="18"/>
        </w:rPr>
        <w:t>pietra lavica</w:t>
      </w:r>
      <w:r w:rsidRPr="00BC0E23">
        <w:rPr>
          <w:rFonts w:ascii="Lucida Bright" w:hAnsi="Lucida Bright" w:cs="Lucida Sans Unicode"/>
          <w:color w:val="454545"/>
          <w:szCs w:val="18"/>
        </w:rPr>
        <w:t xml:space="preserve"> di varie dimensioni e </w:t>
      </w:r>
      <w:r w:rsidRPr="00BC0E23">
        <w:rPr>
          <w:rFonts w:ascii="Lucida Bright" w:hAnsi="Lucida Bright" w:cs="Lucida Sans Unicode"/>
          <w:color w:val="454545"/>
          <w:szCs w:val="18"/>
        </w:rPr>
        <w:lastRenderedPageBreak/>
        <w:t xml:space="preserve">leggermente sbozzati, pari a 2,60 metro. Un gradevole effetto donano i conci di </w:t>
      </w:r>
      <w:r w:rsidRPr="00BC0E23">
        <w:rPr>
          <w:rFonts w:ascii="Lucida Bright" w:hAnsi="Lucida Bright" w:cs="Arial"/>
          <w:b/>
          <w:bCs/>
          <w:color w:val="454545"/>
          <w:szCs w:val="18"/>
        </w:rPr>
        <w:t>pietra calcarea</w:t>
      </w:r>
      <w:r w:rsidRPr="00BC0E23">
        <w:rPr>
          <w:rFonts w:ascii="Lucida Bright" w:hAnsi="Lucida Bright" w:cs="Lucida Sans Unicode"/>
          <w:color w:val="454545"/>
          <w:szCs w:val="18"/>
        </w:rPr>
        <w:t xml:space="preserve"> ben squadrati presso i cantonali e quelli finemente lavorati delle </w:t>
      </w:r>
      <w:r w:rsidRPr="00BC0E23">
        <w:rPr>
          <w:rFonts w:ascii="Lucida Bright" w:hAnsi="Lucida Bright" w:cs="Arial"/>
          <w:b/>
          <w:bCs/>
          <w:color w:val="454545"/>
          <w:szCs w:val="18"/>
        </w:rPr>
        <w:t>monofore</w:t>
      </w:r>
      <w:r w:rsidRPr="00BC0E23">
        <w:rPr>
          <w:rFonts w:ascii="Lucida Bright" w:hAnsi="Lucida Bright" w:cs="Lucida Sans Unicode"/>
          <w:color w:val="454545"/>
          <w:szCs w:val="18"/>
        </w:rPr>
        <w:t xml:space="preserve"> e delle </w:t>
      </w:r>
      <w:r w:rsidRPr="00BC0E23">
        <w:rPr>
          <w:rFonts w:ascii="Lucida Bright" w:hAnsi="Lucida Bright" w:cs="Arial"/>
          <w:b/>
          <w:bCs/>
          <w:color w:val="454545"/>
          <w:szCs w:val="18"/>
        </w:rPr>
        <w:t>bifore</w:t>
      </w:r>
      <w:r w:rsidRPr="00BC0E23">
        <w:rPr>
          <w:rFonts w:ascii="Lucida Bright" w:hAnsi="Lucida Bright" w:cs="Lucida Sans Unicode"/>
          <w:color w:val="454545"/>
          <w:szCs w:val="18"/>
        </w:rPr>
        <w:t xml:space="preserve">, creando una bicromia caratteristica del </w:t>
      </w:r>
      <w:proofErr w:type="spellStart"/>
      <w:r w:rsidRPr="00BC0E23">
        <w:rPr>
          <w:rFonts w:ascii="Lucida Bright" w:hAnsi="Lucida Bright" w:cs="Arial"/>
          <w:b/>
          <w:bCs/>
          <w:color w:val="454545"/>
          <w:szCs w:val="18"/>
        </w:rPr>
        <w:t>donjon</w:t>
      </w:r>
      <w:proofErr w:type="spellEnd"/>
      <w:r w:rsidRPr="00BC0E23">
        <w:rPr>
          <w:rFonts w:ascii="Lucida Bright" w:hAnsi="Lucida Bright" w:cs="Lucida Sans Unicode"/>
          <w:color w:val="454545"/>
          <w:szCs w:val="18"/>
        </w:rPr>
        <w:t xml:space="preserve"> di Paternò. I torrioni di Adrano e Motta sono infatti realizzati unicamente con pietra lavica.</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Arial"/>
          <w:b/>
          <w:bCs/>
          <w:color w:val="454545"/>
          <w:szCs w:val="18"/>
        </w:rPr>
        <w:t>Tre piani</w:t>
      </w:r>
      <w:r w:rsidRPr="00BC0E23">
        <w:rPr>
          <w:rFonts w:ascii="Lucida Bright" w:hAnsi="Lucida Bright" w:cs="Lucida Sans Unicode"/>
          <w:color w:val="454545"/>
          <w:szCs w:val="18"/>
        </w:rPr>
        <w:t xml:space="preserve"> suddividono l'interno del castello (compreso il pianterreno). Al </w:t>
      </w:r>
      <w:r w:rsidRPr="00BC0E23">
        <w:rPr>
          <w:rFonts w:ascii="Lucida Bright" w:hAnsi="Lucida Bright" w:cs="Arial"/>
          <w:b/>
          <w:bCs/>
          <w:color w:val="454545"/>
          <w:szCs w:val="18"/>
        </w:rPr>
        <w:t>piano terreno</w:t>
      </w:r>
      <w:r w:rsidRPr="00BC0E23">
        <w:rPr>
          <w:rFonts w:ascii="Lucida Bright" w:hAnsi="Lucida Bright" w:cs="Lucida Sans Unicode"/>
          <w:color w:val="454545"/>
          <w:szCs w:val="18"/>
        </w:rPr>
        <w:t xml:space="preserve"> si accede attraverso una </w:t>
      </w:r>
      <w:r w:rsidRPr="00BC0E23">
        <w:rPr>
          <w:rFonts w:ascii="Lucida Bright" w:hAnsi="Lucida Bright" w:cs="Arial"/>
          <w:b/>
          <w:bCs/>
          <w:color w:val="454545"/>
          <w:szCs w:val="18"/>
        </w:rPr>
        <w:t>scala</w:t>
      </w:r>
      <w:r w:rsidRPr="00BC0E23">
        <w:rPr>
          <w:rFonts w:ascii="Lucida Bright" w:hAnsi="Lucida Bright" w:cs="Lucida Sans Unicode"/>
          <w:color w:val="454545"/>
          <w:szCs w:val="18"/>
        </w:rPr>
        <w:t xml:space="preserve"> posta sul lato nord; il suo spazio interno si divide in cinque vani, compreso un ampio salone, il </w:t>
      </w:r>
      <w:r w:rsidRPr="00BC0E23">
        <w:rPr>
          <w:rFonts w:ascii="Lucida Bright" w:hAnsi="Lucida Bright" w:cs="Arial"/>
          <w:b/>
          <w:bCs/>
          <w:color w:val="454545"/>
          <w:szCs w:val="18"/>
        </w:rPr>
        <w:t>vestibolo</w:t>
      </w:r>
      <w:r w:rsidRPr="00BC0E23">
        <w:rPr>
          <w:rFonts w:ascii="Lucida Bright" w:hAnsi="Lucida Bright" w:cs="Lucida Sans Unicode"/>
          <w:color w:val="454545"/>
          <w:szCs w:val="18"/>
        </w:rPr>
        <w:t xml:space="preserve"> (vedi sotto la planimetria I, ambiente </w:t>
      </w:r>
      <w:r w:rsidRPr="00BC0E23">
        <w:rPr>
          <w:rFonts w:ascii="Lucida Bright" w:hAnsi="Lucida Bright" w:cs="Lucida Sans Unicode"/>
          <w:i/>
          <w:iCs/>
          <w:color w:val="454545"/>
          <w:szCs w:val="18"/>
        </w:rPr>
        <w:t>A</w:t>
      </w:r>
      <w:r w:rsidRPr="00BC0E23">
        <w:rPr>
          <w:rFonts w:ascii="Lucida Bright" w:hAnsi="Lucida Bright" w:cs="Lucida Sans Unicode"/>
          <w:color w:val="454545"/>
          <w:szCs w:val="18"/>
        </w:rPr>
        <w:t xml:space="preserve">) caratterizzato da tetto con volta a botte, monofore, feritoie e da una </w:t>
      </w:r>
      <w:r w:rsidRPr="00BC0E23">
        <w:rPr>
          <w:rFonts w:ascii="Lucida Bright" w:hAnsi="Lucida Bright" w:cs="Arial"/>
          <w:b/>
          <w:bCs/>
          <w:color w:val="454545"/>
          <w:szCs w:val="18"/>
        </w:rPr>
        <w:t>cisterna</w:t>
      </w:r>
      <w:r w:rsidRPr="00BC0E23">
        <w:rPr>
          <w:rFonts w:ascii="Lucida Bright" w:hAnsi="Lucida Bright" w:cs="Lucida Sans Unicode"/>
          <w:color w:val="454545"/>
          <w:szCs w:val="18"/>
        </w:rPr>
        <w:t xml:space="preserve"> (planimetria I, indicata con </w:t>
      </w:r>
      <w:r w:rsidRPr="00BC0E23">
        <w:rPr>
          <w:rFonts w:ascii="Lucida Bright" w:hAnsi="Lucida Bright" w:cs="Lucida Sans Unicode"/>
          <w:i/>
          <w:iCs/>
          <w:color w:val="454545"/>
          <w:szCs w:val="18"/>
        </w:rPr>
        <w:t>l</w:t>
      </w:r>
      <w:r w:rsidRPr="00BC0E23">
        <w:rPr>
          <w:rFonts w:ascii="Lucida Bright" w:hAnsi="Lucida Bright" w:cs="Lucida Sans Unicode"/>
          <w:color w:val="454545"/>
          <w:szCs w:val="18"/>
        </w:rPr>
        <w:t xml:space="preserve">), nel vano sotterraneo, ad acqua piovana con canale di portata originariamente collegato col terrazzo nel muro ovest. Troviamo poi i vani </w:t>
      </w:r>
      <w:r w:rsidRPr="00BC0E23">
        <w:rPr>
          <w:rFonts w:ascii="Lucida Bright" w:hAnsi="Lucida Bright" w:cs="Lucida Sans Unicode"/>
          <w:i/>
          <w:iCs/>
          <w:color w:val="454545"/>
          <w:szCs w:val="18"/>
        </w:rPr>
        <w:t>magazzino</w:t>
      </w:r>
      <w:r w:rsidRPr="00BC0E23">
        <w:rPr>
          <w:rFonts w:ascii="Lucida Bright" w:hAnsi="Lucida Bright" w:cs="Lucida Sans Unicode"/>
          <w:color w:val="454545"/>
          <w:szCs w:val="18"/>
        </w:rPr>
        <w:t xml:space="preserve"> (planimetria I, ambienti</w:t>
      </w:r>
      <w:r w:rsidRPr="00BC0E23">
        <w:rPr>
          <w:rFonts w:ascii="Lucida Bright" w:hAnsi="Lucida Bright" w:cs="Lucida Sans Unicode"/>
          <w:i/>
          <w:iCs/>
          <w:color w:val="454545"/>
          <w:szCs w:val="18"/>
        </w:rPr>
        <w:t xml:space="preserve"> B</w:t>
      </w:r>
      <w:r w:rsidRPr="00BC0E23">
        <w:rPr>
          <w:rFonts w:ascii="Lucida Bright" w:hAnsi="Lucida Bright" w:cs="Lucida Sans Unicode"/>
          <w:color w:val="454545"/>
          <w:szCs w:val="18"/>
        </w:rPr>
        <w:t xml:space="preserve"> e </w:t>
      </w:r>
      <w:r w:rsidRPr="00BC0E23">
        <w:rPr>
          <w:rFonts w:ascii="Lucida Bright" w:hAnsi="Lucida Bright" w:cs="Lucida Sans Unicode"/>
          <w:i/>
          <w:iCs/>
          <w:color w:val="454545"/>
          <w:szCs w:val="18"/>
        </w:rPr>
        <w:t>C</w:t>
      </w:r>
      <w:r w:rsidRPr="00BC0E23">
        <w:rPr>
          <w:rFonts w:ascii="Lucida Bright" w:hAnsi="Lucida Bright" w:cs="Lucida Sans Unicode"/>
          <w:color w:val="454545"/>
          <w:szCs w:val="18"/>
        </w:rPr>
        <w:t xml:space="preserve">) e la </w:t>
      </w:r>
      <w:r w:rsidRPr="00BC0E23">
        <w:rPr>
          <w:rFonts w:ascii="Lucida Bright" w:hAnsi="Lucida Bright" w:cs="Lucida Sans Unicode"/>
          <w:i/>
          <w:iCs/>
          <w:color w:val="454545"/>
          <w:szCs w:val="18"/>
        </w:rPr>
        <w:t>gendarmeria</w:t>
      </w:r>
      <w:r w:rsidRPr="00BC0E23">
        <w:rPr>
          <w:rFonts w:ascii="Lucida Bright" w:hAnsi="Lucida Bright" w:cs="Lucida Sans Unicode"/>
          <w:color w:val="454545"/>
          <w:szCs w:val="18"/>
        </w:rPr>
        <w:t>.</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A questo piano inoltre è da sottolineare la presenza di una </w:t>
      </w:r>
      <w:r w:rsidRPr="00BC0E23">
        <w:rPr>
          <w:rFonts w:ascii="Lucida Bright" w:hAnsi="Lucida Bright" w:cs="Arial"/>
          <w:b/>
          <w:bCs/>
          <w:color w:val="454545"/>
          <w:szCs w:val="18"/>
        </w:rPr>
        <w:t>cappella</w:t>
      </w:r>
      <w:r w:rsidRPr="00BC0E23">
        <w:rPr>
          <w:rFonts w:ascii="Lucida Bright" w:hAnsi="Lucida Bright" w:cs="Lucida Sans Unicode"/>
          <w:color w:val="454545"/>
          <w:szCs w:val="18"/>
        </w:rPr>
        <w:t xml:space="preserve"> (planimetria I, ambiente D), detta di San Giovanni (Battista), costituita da un vano rettangolare (6 x 3,90 metri) a navata unica e </w:t>
      </w:r>
      <w:r w:rsidRPr="00BC0E23">
        <w:rPr>
          <w:rFonts w:ascii="Lucida Bright" w:hAnsi="Lucida Bright" w:cs="Arial"/>
          <w:b/>
          <w:bCs/>
          <w:color w:val="454545"/>
          <w:szCs w:val="18"/>
        </w:rPr>
        <w:t>abside semicircolare</w:t>
      </w:r>
      <w:r w:rsidRPr="00BC0E23">
        <w:rPr>
          <w:rFonts w:ascii="Lucida Bright" w:hAnsi="Lucida Bright" w:cs="Lucida Sans Unicode"/>
          <w:color w:val="454545"/>
          <w:szCs w:val="18"/>
        </w:rPr>
        <w:t xml:space="preserve">, ricavata nello spessore del muro orientale. La cappella, un tempo dotata di sedili, è caratterizzata dalla volta con anfore di terracotta capovolte e dalla presenza di stelle lignee di colore dorato che la rendono un </w:t>
      </w:r>
      <w:r w:rsidRPr="00BC0E23">
        <w:rPr>
          <w:rFonts w:ascii="Lucida Bright" w:hAnsi="Lucida Bright" w:cs="Lucida Sans Unicode"/>
          <w:i/>
          <w:iCs/>
          <w:color w:val="454545"/>
          <w:szCs w:val="18"/>
        </w:rPr>
        <w:t>cielo stellato</w:t>
      </w:r>
      <w:r w:rsidRPr="00BC0E23">
        <w:rPr>
          <w:rFonts w:ascii="Lucida Bright" w:hAnsi="Lucida Bright" w:cs="Lucida Sans Unicode"/>
          <w:color w:val="454545"/>
          <w:szCs w:val="18"/>
        </w:rPr>
        <w:t xml:space="preserve">. Inoltre lungo le pareti della cappella sopravvivono ancora resti di </w:t>
      </w:r>
      <w:r w:rsidRPr="00BC0E23">
        <w:rPr>
          <w:rFonts w:ascii="Lucida Bright" w:hAnsi="Lucida Bright" w:cs="Arial"/>
          <w:b/>
          <w:bCs/>
          <w:color w:val="454545"/>
          <w:szCs w:val="18"/>
        </w:rPr>
        <w:t>pitture murali</w:t>
      </w:r>
      <w:r w:rsidRPr="00BC0E23">
        <w:rPr>
          <w:rFonts w:ascii="Lucida Bright" w:hAnsi="Lucida Bright" w:cs="Lucida Sans Unicode"/>
          <w:color w:val="454545"/>
          <w:szCs w:val="18"/>
        </w:rPr>
        <w:t xml:space="preserve"> a tempera (non si tratta di affreschi) a tema </w:t>
      </w:r>
      <w:r w:rsidRPr="00BC0E23">
        <w:rPr>
          <w:rFonts w:ascii="Lucida Bright" w:hAnsi="Lucida Bright" w:cs="Arial"/>
          <w:b/>
          <w:bCs/>
          <w:color w:val="454545"/>
          <w:szCs w:val="18"/>
        </w:rPr>
        <w:t>epico-religioso</w:t>
      </w:r>
      <w:r w:rsidRPr="00BC0E23">
        <w:rPr>
          <w:rFonts w:ascii="Lucida Bright" w:hAnsi="Lucida Bright" w:cs="Lucida Sans Unicode"/>
          <w:color w:val="454545"/>
          <w:szCs w:val="18"/>
        </w:rPr>
        <w:t xml:space="preserve"> datate tra la fine del </w:t>
      </w:r>
      <w:r w:rsidRPr="00BC0E23">
        <w:rPr>
          <w:rFonts w:ascii="Lucida Bright" w:hAnsi="Lucida Bright" w:cs="Arial"/>
          <w:b/>
          <w:bCs/>
          <w:color w:val="454545"/>
          <w:szCs w:val="18"/>
        </w:rPr>
        <w:t>XII secolo</w:t>
      </w:r>
      <w:r w:rsidRPr="00BC0E23">
        <w:rPr>
          <w:rFonts w:ascii="Lucida Bright" w:hAnsi="Lucida Bright" w:cs="Lucida Sans Unicode"/>
          <w:color w:val="454545"/>
          <w:szCs w:val="18"/>
        </w:rPr>
        <w:t xml:space="preserve"> e la prima metà del </w:t>
      </w:r>
      <w:r w:rsidRPr="00BC0E23">
        <w:rPr>
          <w:rFonts w:ascii="Lucida Bright" w:hAnsi="Lucida Bright" w:cs="Arial"/>
          <w:b/>
          <w:bCs/>
          <w:color w:val="454545"/>
          <w:szCs w:val="18"/>
        </w:rPr>
        <w:t>XIII sec</w:t>
      </w:r>
      <w:r w:rsidRPr="00BC0E23">
        <w:rPr>
          <w:rFonts w:ascii="Lucida Bright" w:hAnsi="Lucida Bright" w:cs="Lucida Sans Unicode"/>
          <w:color w:val="454545"/>
          <w:szCs w:val="18"/>
        </w:rPr>
        <w:t xml:space="preserve">. Tali pitture sono danneggiate da fuochi accesi dai pastori che a lungo utilizzarono parte dell'edificio nel corso dei secoli. Risultano distrutti la figura di San Michele e il Pantocratore della piccola abside, ridotto quest' ultimo alla sagome di una sinopia, mentre si distinguono ancora l'Angelo e la </w:t>
      </w:r>
      <w:r w:rsidRPr="00BC0E23">
        <w:rPr>
          <w:rFonts w:ascii="Lucida Bright" w:hAnsi="Lucida Bright" w:cs="Arial"/>
          <w:b/>
          <w:bCs/>
          <w:color w:val="454545"/>
          <w:szCs w:val="18"/>
        </w:rPr>
        <w:t>Vergine dell'Annunziata</w:t>
      </w:r>
      <w:r w:rsidRPr="00BC0E23">
        <w:rPr>
          <w:rFonts w:ascii="Lucida Bright" w:hAnsi="Lucida Bright" w:cs="Lucida Sans Unicode"/>
          <w:color w:val="454545"/>
          <w:szCs w:val="18"/>
        </w:rPr>
        <w:t xml:space="preserve">, </w:t>
      </w:r>
      <w:r w:rsidRPr="00BC0E23">
        <w:rPr>
          <w:rFonts w:ascii="Lucida Bright" w:hAnsi="Lucida Bright" w:cs="Arial"/>
          <w:b/>
          <w:bCs/>
          <w:color w:val="454545"/>
          <w:szCs w:val="18"/>
        </w:rPr>
        <w:t>San Giovanni Battista</w:t>
      </w:r>
      <w:r w:rsidRPr="00BC0E23">
        <w:rPr>
          <w:rFonts w:ascii="Lucida Bright" w:hAnsi="Lucida Bright" w:cs="Lucida Sans Unicode"/>
          <w:color w:val="454545"/>
          <w:szCs w:val="18"/>
        </w:rPr>
        <w:t xml:space="preserve"> e </w:t>
      </w:r>
      <w:r w:rsidRPr="00BC0E23">
        <w:rPr>
          <w:rFonts w:ascii="Lucida Bright" w:hAnsi="Lucida Bright" w:cs="Arial"/>
          <w:b/>
          <w:bCs/>
          <w:color w:val="454545"/>
          <w:szCs w:val="18"/>
        </w:rPr>
        <w:t>San Nicola</w:t>
      </w:r>
      <w:r w:rsidRPr="00BC0E23">
        <w:rPr>
          <w:rFonts w:ascii="Lucida Bright" w:hAnsi="Lucida Bright" w:cs="Lucida Sans Unicode"/>
          <w:color w:val="454545"/>
          <w:szCs w:val="18"/>
        </w:rPr>
        <w:t>. Sul catino dell'abside resistono i quattro simboli degli evangelisti entro medaglioni e nel medaglione centrale si distingue l'</w:t>
      </w:r>
      <w:r w:rsidRPr="00BC0E23">
        <w:rPr>
          <w:rFonts w:ascii="Lucida Bright" w:hAnsi="Lucida Bright" w:cs="Arial"/>
          <w:b/>
          <w:bCs/>
          <w:color w:val="454545"/>
          <w:szCs w:val="18"/>
        </w:rPr>
        <w:t>Agnus Dei</w:t>
      </w:r>
      <w:r w:rsidRPr="00BC0E23">
        <w:rPr>
          <w:rFonts w:ascii="Lucida Bright" w:hAnsi="Lucida Bright" w:cs="Lucida Sans Unicode"/>
          <w:color w:val="454545"/>
          <w:szCs w:val="18"/>
        </w:rPr>
        <w:t>.</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In queste figurazioni sono stati individuati legami con i soffitti dipinti della cappella Palatina di Palermo e della cattedrale di Cefalù. Altre decorazioni si svolgono lungo le pareti nord, ovest e sud: tra i santi cavalieri si riconosce </w:t>
      </w:r>
      <w:r w:rsidRPr="00BC0E23">
        <w:rPr>
          <w:rFonts w:ascii="Lucida Bright" w:hAnsi="Lucida Bright" w:cs="Arial"/>
          <w:b/>
          <w:bCs/>
          <w:color w:val="454545"/>
          <w:szCs w:val="18"/>
        </w:rPr>
        <w:t>San Giorgio</w:t>
      </w:r>
      <w:r w:rsidRPr="00BC0E23">
        <w:rPr>
          <w:rFonts w:ascii="Lucida Bright" w:hAnsi="Lucida Bright" w:cs="Lucida Sans Unicode"/>
          <w:color w:val="454545"/>
          <w:szCs w:val="18"/>
        </w:rPr>
        <w:t xml:space="preserve">. Per queste pitture sono stati proposti raffronti con gli affreschi di San Pietro in </w:t>
      </w:r>
      <w:proofErr w:type="spellStart"/>
      <w:r w:rsidRPr="00BC0E23">
        <w:rPr>
          <w:rFonts w:ascii="Lucida Bright" w:hAnsi="Lucida Bright" w:cs="Lucida Sans Unicode"/>
          <w:color w:val="454545"/>
          <w:szCs w:val="18"/>
        </w:rPr>
        <w:t>Monterrone</w:t>
      </w:r>
      <w:proofErr w:type="spellEnd"/>
      <w:r w:rsidRPr="00BC0E23">
        <w:rPr>
          <w:rFonts w:ascii="Lucida Bright" w:hAnsi="Lucida Bright" w:cs="Lucida Sans Unicode"/>
          <w:color w:val="454545"/>
          <w:szCs w:val="18"/>
        </w:rPr>
        <w:t xml:space="preserve"> (Matera) e con vari dipinti pugliesi scaglionabili nel corso del XIII secolo. Inoltre, sulle pareti dipinte della cappella intitolata a San Giovanni Battista, sono parzialmente leggibili alcune date: 1557, 1574 e 1622, anni in cui il castello appartenente ai </w:t>
      </w:r>
      <w:proofErr w:type="spellStart"/>
      <w:r w:rsidRPr="00BC0E23">
        <w:rPr>
          <w:rFonts w:ascii="Lucida Bright" w:hAnsi="Lucida Bright" w:cs="Lucida Sans Unicode"/>
          <w:color w:val="454545"/>
          <w:szCs w:val="18"/>
        </w:rPr>
        <w:t>Moncada</w:t>
      </w:r>
      <w:proofErr w:type="spellEnd"/>
      <w:r w:rsidRPr="00BC0E23">
        <w:rPr>
          <w:rFonts w:ascii="Lucida Bright" w:hAnsi="Lucida Bright" w:cs="Lucida Sans Unicode"/>
          <w:color w:val="454545"/>
          <w:szCs w:val="18"/>
        </w:rPr>
        <w:t xml:space="preserve"> fu adibito a carcere.</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Poco distante dalla porta di ingresso al vestibolo, e dallo stesso lato, troviamo la </w:t>
      </w:r>
      <w:r w:rsidRPr="00BC0E23">
        <w:rPr>
          <w:rFonts w:ascii="Lucida Bright" w:hAnsi="Lucida Bright" w:cs="Arial"/>
          <w:b/>
          <w:bCs/>
          <w:color w:val="454545"/>
          <w:szCs w:val="18"/>
        </w:rPr>
        <w:t>scala in pietra a due rampe</w:t>
      </w:r>
      <w:r w:rsidRPr="00BC0E23">
        <w:rPr>
          <w:rFonts w:ascii="Lucida Bright" w:hAnsi="Lucida Bright" w:cs="Lucida Sans Unicode"/>
          <w:color w:val="454545"/>
          <w:szCs w:val="18"/>
        </w:rPr>
        <w:t xml:space="preserve"> (planimetria I, indicata con </w:t>
      </w:r>
      <w:r w:rsidRPr="00BC0E23">
        <w:rPr>
          <w:rFonts w:ascii="Lucida Bright" w:hAnsi="Lucida Bright" w:cs="Lucida Sans Unicode"/>
          <w:i/>
          <w:iCs/>
          <w:color w:val="454545"/>
          <w:szCs w:val="18"/>
        </w:rPr>
        <w:t>E</w:t>
      </w:r>
      <w:r w:rsidRPr="00BC0E23">
        <w:rPr>
          <w:rFonts w:ascii="Lucida Bright" w:hAnsi="Lucida Bright" w:cs="Lucida Sans Unicode"/>
          <w:color w:val="454545"/>
          <w:szCs w:val="18"/>
        </w:rPr>
        <w:t xml:space="preserve">) che è inserita nel grosso spessore del muro nord (la media dello spessore dei muri portanti del castello è di 2,60 metri). Facente parte del pianterreno è il </w:t>
      </w:r>
      <w:r w:rsidRPr="00BC0E23">
        <w:rPr>
          <w:rFonts w:ascii="Lucida Bright" w:hAnsi="Lucida Bright" w:cs="Arial"/>
          <w:b/>
          <w:bCs/>
          <w:color w:val="454545"/>
          <w:szCs w:val="18"/>
        </w:rPr>
        <w:t>primo soppalco</w:t>
      </w:r>
      <w:r w:rsidRPr="00BC0E23">
        <w:rPr>
          <w:rFonts w:ascii="Lucida Bright" w:hAnsi="Lucida Bright" w:cs="Lucida Sans Unicode"/>
          <w:color w:val="454545"/>
          <w:szCs w:val="18"/>
        </w:rPr>
        <w:t xml:space="preserve"> che consente di accedere alla scala per il primo piano ed al </w:t>
      </w:r>
      <w:r w:rsidRPr="00BC0E23">
        <w:rPr>
          <w:rFonts w:ascii="Lucida Bright" w:hAnsi="Lucida Bright" w:cs="Arial"/>
          <w:b/>
          <w:bCs/>
          <w:color w:val="454545"/>
          <w:szCs w:val="18"/>
        </w:rPr>
        <w:t>secondo soppalco</w:t>
      </w:r>
      <w:r w:rsidRPr="00BC0E23">
        <w:rPr>
          <w:rFonts w:ascii="Lucida Bright" w:hAnsi="Lucida Bright" w:cs="Lucida Sans Unicode"/>
          <w:color w:val="454545"/>
          <w:szCs w:val="18"/>
        </w:rPr>
        <w:t xml:space="preserve"> con vano (nella planimetria I è indicato con </w:t>
      </w:r>
      <w:r w:rsidRPr="00BC0E23">
        <w:rPr>
          <w:rFonts w:ascii="Lucida Bright" w:hAnsi="Lucida Bright" w:cs="Lucida Sans Unicode"/>
          <w:i/>
          <w:iCs/>
          <w:color w:val="454545"/>
          <w:szCs w:val="18"/>
        </w:rPr>
        <w:t>F</w:t>
      </w:r>
      <w:r w:rsidRPr="00BC0E23">
        <w:rPr>
          <w:rFonts w:ascii="Lucida Bright" w:hAnsi="Lucida Bright" w:cs="Lucida Sans Unicode"/>
          <w:color w:val="454545"/>
          <w:szCs w:val="18"/>
        </w:rPr>
        <w:t xml:space="preserve">) utilizzato come </w:t>
      </w:r>
      <w:r w:rsidRPr="00BC0E23">
        <w:rPr>
          <w:rFonts w:ascii="Lucida Bright" w:hAnsi="Lucida Bright" w:cs="Arial"/>
          <w:b/>
          <w:bCs/>
          <w:color w:val="454545"/>
          <w:szCs w:val="18"/>
        </w:rPr>
        <w:t xml:space="preserve">carcere </w:t>
      </w:r>
      <w:r w:rsidRPr="00BC0E23">
        <w:rPr>
          <w:rFonts w:ascii="Lucida Bright" w:hAnsi="Lucida Bright" w:cs="Lucida Sans Unicode"/>
          <w:color w:val="454545"/>
          <w:szCs w:val="18"/>
        </w:rPr>
        <w:t>(il castello fu adibito a prigione tra il XV ed il XIX secolo).</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Il </w:t>
      </w:r>
      <w:r w:rsidRPr="00BC0E23">
        <w:rPr>
          <w:rFonts w:ascii="Lucida Bright" w:hAnsi="Lucida Bright" w:cs="Arial"/>
          <w:b/>
          <w:bCs/>
          <w:color w:val="454545"/>
          <w:szCs w:val="18"/>
        </w:rPr>
        <w:t>primo piano</w:t>
      </w:r>
      <w:r w:rsidRPr="00BC0E23">
        <w:rPr>
          <w:rFonts w:ascii="Lucida Bright" w:hAnsi="Lucida Bright" w:cs="Lucida Sans Unicode"/>
          <w:color w:val="454545"/>
          <w:szCs w:val="18"/>
        </w:rPr>
        <w:t xml:space="preserve"> si fraziona in due porzioni. Usciti dalla scala ci si immette subito in un </w:t>
      </w:r>
      <w:r w:rsidRPr="00BC0E23">
        <w:rPr>
          <w:rFonts w:ascii="Lucida Bright" w:hAnsi="Lucida Bright" w:cs="Arial"/>
          <w:b/>
          <w:bCs/>
          <w:color w:val="454545"/>
          <w:szCs w:val="18"/>
        </w:rPr>
        <w:t>grande salone</w:t>
      </w:r>
      <w:r w:rsidRPr="00BC0E23">
        <w:rPr>
          <w:rFonts w:ascii="Lucida Bright" w:hAnsi="Lucida Bright" w:cs="Lucida Sans Unicode"/>
          <w:color w:val="454545"/>
          <w:szCs w:val="18"/>
        </w:rPr>
        <w:t xml:space="preserve"> (19,25 x 5,97 metri) coperto con volta ad ogiva con fori che segnalano la presenza di anfore capovolte, adoperate per alleggerire il peso della muratura, e illuminato da </w:t>
      </w:r>
      <w:r w:rsidRPr="00BC0E23">
        <w:rPr>
          <w:rFonts w:ascii="Lucida Bright" w:hAnsi="Lucida Bright" w:cs="Arial"/>
          <w:b/>
          <w:bCs/>
          <w:color w:val="454545"/>
          <w:szCs w:val="18"/>
        </w:rPr>
        <w:t>quattro bifore</w:t>
      </w:r>
      <w:r w:rsidRPr="00BC0E23">
        <w:rPr>
          <w:rFonts w:ascii="Lucida Bright" w:hAnsi="Lucida Bright" w:cs="Lucida Sans Unicode"/>
          <w:color w:val="454545"/>
          <w:szCs w:val="18"/>
        </w:rPr>
        <w:t xml:space="preserve"> in pietra calcarea. Questo salone (planimetria II, ambiente </w:t>
      </w:r>
      <w:r w:rsidRPr="00BC0E23">
        <w:rPr>
          <w:rFonts w:ascii="Lucida Bright" w:hAnsi="Lucida Bright" w:cs="Lucida Sans Unicode"/>
          <w:i/>
          <w:iCs/>
          <w:color w:val="454545"/>
          <w:szCs w:val="18"/>
        </w:rPr>
        <w:t>A</w:t>
      </w:r>
      <w:r w:rsidRPr="00BC0E23">
        <w:rPr>
          <w:rFonts w:ascii="Lucida Bright" w:hAnsi="Lucida Bright" w:cs="Lucida Sans Unicode"/>
          <w:color w:val="454545"/>
          <w:szCs w:val="18"/>
        </w:rPr>
        <w:t xml:space="preserve">) è detto </w:t>
      </w:r>
      <w:r w:rsidRPr="00BC0E23">
        <w:rPr>
          <w:rFonts w:ascii="Lucida Bright" w:hAnsi="Lucida Bright" w:cs="Lucida Sans Unicode"/>
          <w:i/>
          <w:iCs/>
          <w:color w:val="454545"/>
          <w:szCs w:val="18"/>
        </w:rPr>
        <w:t>delle Armi</w:t>
      </w:r>
      <w:r w:rsidRPr="00BC0E23">
        <w:rPr>
          <w:rFonts w:ascii="Lucida Bright" w:hAnsi="Lucida Bright" w:cs="Lucida Sans Unicode"/>
          <w:color w:val="454545"/>
          <w:szCs w:val="18"/>
        </w:rPr>
        <w:t xml:space="preserve"> o </w:t>
      </w:r>
      <w:r w:rsidRPr="00BC0E23">
        <w:rPr>
          <w:rFonts w:ascii="Lucida Bright" w:hAnsi="Lucida Bright" w:cs="Lucida Sans Unicode"/>
          <w:i/>
          <w:iCs/>
          <w:color w:val="454545"/>
          <w:szCs w:val="18"/>
        </w:rPr>
        <w:t>di Rappresentanza</w:t>
      </w:r>
      <w:r w:rsidRPr="00BC0E23">
        <w:rPr>
          <w:rFonts w:ascii="Lucida Bright" w:hAnsi="Lucida Bright" w:cs="Lucida Sans Unicode"/>
          <w:color w:val="454545"/>
          <w:szCs w:val="18"/>
        </w:rPr>
        <w:t xml:space="preserve"> e </w:t>
      </w:r>
      <w:r w:rsidRPr="00BC0E23">
        <w:rPr>
          <w:rFonts w:ascii="Lucida Bright" w:hAnsi="Lucida Bright" w:cs="Lucida Sans Unicode"/>
          <w:i/>
          <w:iCs/>
          <w:color w:val="454545"/>
          <w:szCs w:val="18"/>
        </w:rPr>
        <w:t>del Parlamento</w:t>
      </w:r>
      <w:r w:rsidRPr="00BC0E23">
        <w:rPr>
          <w:rFonts w:ascii="Lucida Bright" w:hAnsi="Lucida Bright" w:cs="Lucida Sans Unicode"/>
          <w:color w:val="454545"/>
          <w:szCs w:val="18"/>
        </w:rPr>
        <w:t xml:space="preserve">, e nel lato su era dotato di camino. Di certo vi si svolgevano importanti riunioni familiari  e vi si accoglievano ospiti di riguardo. Nella vita quotidiana </w:t>
      </w:r>
      <w:proofErr w:type="spellStart"/>
      <w:r w:rsidRPr="00BC0E23">
        <w:rPr>
          <w:rFonts w:ascii="Lucida Bright" w:hAnsi="Lucida Bright" w:cs="Lucida Sans Unicode"/>
          <w:color w:val="454545"/>
          <w:szCs w:val="18"/>
        </w:rPr>
        <w:t>potè</w:t>
      </w:r>
      <w:proofErr w:type="spellEnd"/>
      <w:r w:rsidRPr="00BC0E23">
        <w:rPr>
          <w:rFonts w:ascii="Lucida Bright" w:hAnsi="Lucida Bright" w:cs="Lucida Sans Unicode"/>
          <w:color w:val="454545"/>
          <w:szCs w:val="18"/>
        </w:rPr>
        <w:t xml:space="preserve"> rappresentare un comodo e ampio disimpegno per le stanze che vi si affacciano e come salone di ritrovo. Poteva accogliere anche le esercitazioni d'arme dei nobili che risiedevano nel castello. In questa sala la regina </w:t>
      </w:r>
      <w:r w:rsidRPr="00BC0E23">
        <w:rPr>
          <w:rFonts w:ascii="Lucida Bright" w:hAnsi="Lucida Bright" w:cs="Arial"/>
          <w:b/>
          <w:bCs/>
          <w:color w:val="454545"/>
          <w:szCs w:val="18"/>
        </w:rPr>
        <w:t>Bianca di Navarra</w:t>
      </w:r>
      <w:r w:rsidRPr="00BC0E23">
        <w:rPr>
          <w:rFonts w:ascii="Lucida Bright" w:hAnsi="Lucida Bright" w:cs="Lucida Sans Unicode"/>
          <w:color w:val="454545"/>
          <w:szCs w:val="18"/>
        </w:rPr>
        <w:t xml:space="preserve">, moglie di Martino I di Sicilia, confermò le </w:t>
      </w:r>
      <w:r w:rsidRPr="00BC0E23">
        <w:rPr>
          <w:rFonts w:ascii="Lucida Bright" w:hAnsi="Lucida Bright" w:cs="Lucida Sans Unicode"/>
          <w:i/>
          <w:iCs/>
          <w:color w:val="454545"/>
          <w:szCs w:val="18"/>
        </w:rPr>
        <w:t>Consuetudini</w:t>
      </w:r>
      <w:r w:rsidRPr="00BC0E23">
        <w:rPr>
          <w:rFonts w:ascii="Lucida Bright" w:hAnsi="Lucida Bright" w:cs="Lucida Sans Unicode"/>
          <w:color w:val="454545"/>
          <w:szCs w:val="18"/>
        </w:rPr>
        <w:t xml:space="preserve">, una interessante raccolta di norme che regolavano alcuni aspetti della vita del paese, come le successioni, alcuni esercizi pubblici, il commercio di derrate alimentari, il pascolo, la condizione delle donne di malaffare e la viabilità pubblica. Il documento originale è custodito presso l'Archivio di Stato di Catania e reca, </w:t>
      </w:r>
      <w:proofErr w:type="spellStart"/>
      <w:r w:rsidRPr="00BC0E23">
        <w:rPr>
          <w:rFonts w:ascii="Lucida Bright" w:hAnsi="Lucida Bright" w:cs="Lucida Sans Unicode"/>
          <w:color w:val="454545"/>
          <w:szCs w:val="18"/>
        </w:rPr>
        <w:t>olte</w:t>
      </w:r>
      <w:proofErr w:type="spellEnd"/>
      <w:r w:rsidRPr="00BC0E23">
        <w:rPr>
          <w:rFonts w:ascii="Lucida Bright" w:hAnsi="Lucida Bright" w:cs="Lucida Sans Unicode"/>
          <w:color w:val="454545"/>
          <w:szCs w:val="18"/>
        </w:rPr>
        <w:t xml:space="preserve"> la firma di Bianca, un medaglione che raffigura il </w:t>
      </w:r>
      <w:proofErr w:type="spellStart"/>
      <w:r w:rsidRPr="00BC0E23">
        <w:rPr>
          <w:rFonts w:ascii="Lucida Bright" w:hAnsi="Lucida Bright" w:cs="Lucida Sans Unicode"/>
          <w:color w:val="454545"/>
          <w:szCs w:val="18"/>
        </w:rPr>
        <w:t>donjon</w:t>
      </w:r>
      <w:proofErr w:type="spellEnd"/>
      <w:r w:rsidRPr="00BC0E23">
        <w:rPr>
          <w:rFonts w:ascii="Lucida Bright" w:hAnsi="Lucida Bright" w:cs="Lucida Sans Unicode"/>
          <w:color w:val="454545"/>
          <w:szCs w:val="18"/>
        </w:rPr>
        <w:t xml:space="preserve"> di Paternò.</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Sulla </w:t>
      </w:r>
      <w:r w:rsidRPr="00BC0E23">
        <w:rPr>
          <w:rFonts w:ascii="Lucida Bright" w:hAnsi="Lucida Bright" w:cs="Lucida Sans Unicode"/>
          <w:i/>
          <w:iCs/>
          <w:color w:val="454545"/>
          <w:szCs w:val="18"/>
        </w:rPr>
        <w:t>Sala d'Armi</w:t>
      </w:r>
      <w:r w:rsidRPr="00BC0E23">
        <w:rPr>
          <w:rFonts w:ascii="Lucida Bright" w:hAnsi="Lucida Bright" w:cs="Lucida Sans Unicode"/>
          <w:color w:val="454545"/>
          <w:szCs w:val="18"/>
        </w:rPr>
        <w:t xml:space="preserve"> si affaccia l'altra porzione del primo piano, ovvero </w:t>
      </w:r>
      <w:r w:rsidRPr="00BC0E23">
        <w:rPr>
          <w:rFonts w:ascii="Lucida Bright" w:hAnsi="Lucida Bright" w:cs="Arial"/>
          <w:b/>
          <w:bCs/>
          <w:color w:val="454545"/>
          <w:szCs w:val="18"/>
        </w:rPr>
        <w:t>tre stanze</w:t>
      </w:r>
      <w:r w:rsidRPr="00BC0E23">
        <w:rPr>
          <w:rFonts w:ascii="Lucida Bright" w:hAnsi="Lucida Bright" w:cs="Lucida Sans Unicode"/>
          <w:color w:val="454545"/>
          <w:szCs w:val="18"/>
        </w:rPr>
        <w:t xml:space="preserve"> quadrate di circa 6 metri per lato. Sono la stanza probabilmente della </w:t>
      </w:r>
      <w:r w:rsidRPr="00BC0E23">
        <w:rPr>
          <w:rFonts w:ascii="Lucida Bright" w:hAnsi="Lucida Bright" w:cs="Lucida Sans Unicode"/>
          <w:i/>
          <w:iCs/>
          <w:color w:val="454545"/>
          <w:szCs w:val="18"/>
        </w:rPr>
        <w:t>cucina</w:t>
      </w:r>
      <w:r w:rsidRPr="00BC0E23">
        <w:rPr>
          <w:rFonts w:ascii="Lucida Bright" w:hAnsi="Lucida Bright" w:cs="Lucida Sans Unicode"/>
          <w:color w:val="454545"/>
          <w:szCs w:val="18"/>
        </w:rPr>
        <w:t xml:space="preserve"> (planimetria II, ambiente </w:t>
      </w:r>
      <w:r w:rsidRPr="00BC0E23">
        <w:rPr>
          <w:rFonts w:ascii="Lucida Bright" w:hAnsi="Lucida Bright" w:cs="Lucida Sans Unicode"/>
          <w:i/>
          <w:iCs/>
          <w:color w:val="454545"/>
          <w:szCs w:val="18"/>
        </w:rPr>
        <w:t>B</w:t>
      </w:r>
      <w:r w:rsidRPr="00BC0E23">
        <w:rPr>
          <w:rFonts w:ascii="Lucida Bright" w:hAnsi="Lucida Bright" w:cs="Lucida Sans Unicode"/>
          <w:color w:val="454545"/>
          <w:szCs w:val="18"/>
        </w:rPr>
        <w:t xml:space="preserve">), le stanze che servivano da alloggio per il </w:t>
      </w:r>
      <w:r w:rsidRPr="00BC0E23">
        <w:rPr>
          <w:rFonts w:ascii="Lucida Bright" w:hAnsi="Lucida Bright" w:cs="Lucida Sans Unicode"/>
          <w:i/>
          <w:iCs/>
          <w:color w:val="454545"/>
          <w:szCs w:val="18"/>
        </w:rPr>
        <w:t>castellano</w:t>
      </w:r>
      <w:r w:rsidRPr="00BC0E23">
        <w:rPr>
          <w:rFonts w:ascii="Lucida Bright" w:hAnsi="Lucida Bright" w:cs="Lucida Sans Unicode"/>
          <w:color w:val="454545"/>
          <w:szCs w:val="18"/>
        </w:rPr>
        <w:t xml:space="preserve"> e la </w:t>
      </w:r>
      <w:proofErr w:type="spellStart"/>
      <w:r w:rsidRPr="00BC0E23">
        <w:rPr>
          <w:rFonts w:ascii="Lucida Bright" w:hAnsi="Lucida Bright" w:cs="Lucida Sans Unicode"/>
          <w:i/>
          <w:iCs/>
          <w:color w:val="454545"/>
          <w:szCs w:val="18"/>
        </w:rPr>
        <w:t>cancellaeria</w:t>
      </w:r>
      <w:proofErr w:type="spellEnd"/>
      <w:r w:rsidRPr="00BC0E23">
        <w:rPr>
          <w:rFonts w:ascii="Lucida Bright" w:hAnsi="Lucida Bright" w:cs="Lucida Sans Unicode"/>
          <w:color w:val="454545"/>
          <w:szCs w:val="18"/>
        </w:rPr>
        <w:t xml:space="preserve"> (planimetria II, ambienti </w:t>
      </w:r>
      <w:r w:rsidRPr="00BC0E23">
        <w:rPr>
          <w:rFonts w:ascii="Lucida Bright" w:hAnsi="Lucida Bright" w:cs="Lucida Sans Unicode"/>
          <w:i/>
          <w:iCs/>
          <w:color w:val="454545"/>
          <w:szCs w:val="18"/>
        </w:rPr>
        <w:t>C</w:t>
      </w:r>
      <w:r w:rsidRPr="00BC0E23">
        <w:rPr>
          <w:rFonts w:ascii="Lucida Bright" w:hAnsi="Lucida Bright" w:cs="Lucida Sans Unicode"/>
          <w:color w:val="454545"/>
          <w:szCs w:val="18"/>
        </w:rPr>
        <w:t xml:space="preserve"> e </w:t>
      </w:r>
      <w:r w:rsidRPr="00BC0E23">
        <w:rPr>
          <w:rFonts w:ascii="Lucida Bright" w:hAnsi="Lucida Bright" w:cs="Lucida Sans Unicode"/>
          <w:i/>
          <w:iCs/>
          <w:color w:val="454545"/>
          <w:szCs w:val="18"/>
        </w:rPr>
        <w:t>D</w:t>
      </w:r>
      <w:r w:rsidRPr="00BC0E23">
        <w:rPr>
          <w:rFonts w:ascii="Lucida Bright" w:hAnsi="Lucida Bright" w:cs="Lucida Sans Unicode"/>
          <w:color w:val="454545"/>
          <w:szCs w:val="18"/>
        </w:rPr>
        <w:t xml:space="preserve">). Troviamo poi, aggettante sul lato nord-est, la prima delle quattro </w:t>
      </w:r>
      <w:r w:rsidRPr="00BC0E23">
        <w:rPr>
          <w:rFonts w:ascii="Lucida Bright" w:hAnsi="Lucida Bright" w:cs="Arial"/>
          <w:b/>
          <w:bCs/>
          <w:color w:val="454545"/>
          <w:szCs w:val="18"/>
        </w:rPr>
        <w:t>torrette di guardia</w:t>
      </w:r>
      <w:r w:rsidRPr="00BC0E23">
        <w:rPr>
          <w:rFonts w:ascii="Lucida Bright" w:hAnsi="Lucida Bright" w:cs="Lucida Sans Unicode"/>
          <w:color w:val="454545"/>
          <w:szCs w:val="18"/>
        </w:rPr>
        <w:t xml:space="preserve"> (indicata in piantina II con </w:t>
      </w:r>
      <w:r w:rsidRPr="00BC0E23">
        <w:rPr>
          <w:rFonts w:ascii="Lucida Bright" w:hAnsi="Lucida Bright" w:cs="Lucida Sans Unicode"/>
          <w:i/>
          <w:iCs/>
          <w:color w:val="454545"/>
          <w:szCs w:val="18"/>
        </w:rPr>
        <w:t>E</w:t>
      </w:r>
      <w:r w:rsidRPr="00BC0E23">
        <w:rPr>
          <w:rFonts w:ascii="Lucida Bright" w:hAnsi="Lucida Bright" w:cs="Lucida Sans Unicode"/>
          <w:color w:val="454545"/>
          <w:szCs w:val="18"/>
        </w:rPr>
        <w:t xml:space="preserve">) e la </w:t>
      </w:r>
      <w:r w:rsidRPr="00BC0E23">
        <w:rPr>
          <w:rFonts w:ascii="Lucida Bright" w:hAnsi="Lucida Bright" w:cs="Arial"/>
          <w:b/>
          <w:bCs/>
          <w:color w:val="454545"/>
          <w:szCs w:val="18"/>
        </w:rPr>
        <w:t>scala</w:t>
      </w:r>
      <w:r w:rsidRPr="00BC0E23">
        <w:rPr>
          <w:rFonts w:ascii="Lucida Bright" w:hAnsi="Lucida Bright" w:cs="Lucida Sans Unicode"/>
          <w:color w:val="454545"/>
          <w:szCs w:val="18"/>
        </w:rPr>
        <w:t xml:space="preserve"> che porta al secondo piano (indicata nella planimetria II con </w:t>
      </w:r>
      <w:r w:rsidRPr="00BC0E23">
        <w:rPr>
          <w:rFonts w:ascii="Lucida Bright" w:hAnsi="Lucida Bright" w:cs="Lucida Sans Unicode"/>
          <w:i/>
          <w:iCs/>
          <w:color w:val="454545"/>
          <w:szCs w:val="18"/>
        </w:rPr>
        <w:t>F</w:t>
      </w:r>
      <w:r w:rsidRPr="00BC0E23">
        <w:rPr>
          <w:rFonts w:ascii="Lucida Bright" w:hAnsi="Lucida Bright" w:cs="Lucida Sans Unicode"/>
          <w:color w:val="454545"/>
          <w:szCs w:val="18"/>
        </w:rPr>
        <w:t>).</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Infine raggiungiamo il </w:t>
      </w:r>
      <w:r w:rsidRPr="00BC0E23">
        <w:rPr>
          <w:rFonts w:ascii="Lucida Bright" w:hAnsi="Lucida Bright" w:cs="Arial"/>
          <w:b/>
          <w:bCs/>
          <w:color w:val="454545"/>
          <w:szCs w:val="18"/>
        </w:rPr>
        <w:t>secondo piano</w:t>
      </w:r>
      <w:r w:rsidRPr="00BC0E23">
        <w:rPr>
          <w:rFonts w:ascii="Lucida Bright" w:hAnsi="Lucida Bright" w:cs="Lucida Sans Unicode"/>
          <w:color w:val="454545"/>
          <w:szCs w:val="18"/>
        </w:rPr>
        <w:t xml:space="preserve">, caratterizzata da una </w:t>
      </w:r>
      <w:r w:rsidRPr="00BC0E23">
        <w:rPr>
          <w:rFonts w:ascii="Lucida Bright" w:hAnsi="Lucida Bright" w:cs="Arial"/>
          <w:b/>
          <w:bCs/>
          <w:color w:val="454545"/>
          <w:szCs w:val="18"/>
        </w:rPr>
        <w:t xml:space="preserve">grandiosa galleria </w:t>
      </w:r>
      <w:r w:rsidRPr="00BC0E23">
        <w:rPr>
          <w:rFonts w:ascii="Lucida Bright" w:hAnsi="Lucida Bright" w:cs="Lucida Sans Unicode"/>
          <w:color w:val="454545"/>
          <w:szCs w:val="18"/>
        </w:rPr>
        <w:t xml:space="preserve">(18,32 x 6,12 metri), la Loggia (planimetria III, ambiente </w:t>
      </w:r>
      <w:r w:rsidRPr="00BC0E23">
        <w:rPr>
          <w:rFonts w:ascii="Lucida Bright" w:hAnsi="Lucida Bright" w:cs="Lucida Sans Unicode"/>
          <w:i/>
          <w:iCs/>
          <w:color w:val="454545"/>
          <w:szCs w:val="18"/>
        </w:rPr>
        <w:t>A</w:t>
      </w:r>
      <w:r w:rsidRPr="00BC0E23">
        <w:rPr>
          <w:rFonts w:ascii="Lucida Bright" w:hAnsi="Lucida Bright" w:cs="Lucida Sans Unicode"/>
          <w:color w:val="454545"/>
          <w:szCs w:val="18"/>
        </w:rPr>
        <w:t xml:space="preserve">), sempre coperta con volta ad ogiva, ed illuminata dalle due grandi bifore a colonna marmorea l'una ed a colonna di pietra lavica l'altra. Queste due grandi </w:t>
      </w:r>
      <w:r w:rsidRPr="00BC0E23">
        <w:rPr>
          <w:rFonts w:ascii="Lucida Bright" w:hAnsi="Lucida Bright" w:cs="Arial"/>
          <w:b/>
          <w:bCs/>
          <w:color w:val="454545"/>
          <w:szCs w:val="18"/>
        </w:rPr>
        <w:t>bifore</w:t>
      </w:r>
      <w:r w:rsidRPr="00BC0E23">
        <w:rPr>
          <w:rFonts w:ascii="Lucida Bright" w:hAnsi="Lucida Bright" w:cs="Lucida Sans Unicode"/>
          <w:color w:val="454545"/>
          <w:szCs w:val="18"/>
        </w:rPr>
        <w:t xml:space="preserve"> con </w:t>
      </w:r>
      <w:r w:rsidRPr="00BC0E23">
        <w:rPr>
          <w:rFonts w:ascii="Lucida Bright" w:hAnsi="Lucida Bright" w:cs="Arial"/>
          <w:b/>
          <w:bCs/>
          <w:color w:val="454545"/>
          <w:szCs w:val="18"/>
        </w:rPr>
        <w:t>colonnina</w:t>
      </w:r>
      <w:r w:rsidRPr="00BC0E23">
        <w:rPr>
          <w:rFonts w:ascii="Lucida Bright" w:hAnsi="Lucida Bright" w:cs="Lucida Sans Unicode"/>
          <w:color w:val="454545"/>
          <w:szCs w:val="18"/>
        </w:rPr>
        <w:t xml:space="preserve"> di diverso colore (rispettivamente</w:t>
      </w:r>
      <w:r w:rsidRPr="00BC0E23">
        <w:rPr>
          <w:rFonts w:ascii="Lucida Bright" w:hAnsi="Lucida Bright" w:cs="Arial"/>
          <w:b/>
          <w:bCs/>
          <w:color w:val="454545"/>
          <w:szCs w:val="18"/>
        </w:rPr>
        <w:t xml:space="preserve"> bianca</w:t>
      </w:r>
      <w:r w:rsidRPr="00BC0E23">
        <w:rPr>
          <w:rFonts w:ascii="Lucida Bright" w:hAnsi="Lucida Bright" w:cs="Lucida Sans Unicode"/>
          <w:color w:val="454545"/>
          <w:szCs w:val="18"/>
        </w:rPr>
        <w:t xml:space="preserve"> quella rivolta ad </w:t>
      </w:r>
      <w:r w:rsidRPr="00BC0E23">
        <w:rPr>
          <w:rFonts w:ascii="Lucida Bright" w:hAnsi="Lucida Bright" w:cs="Arial"/>
          <w:b/>
          <w:bCs/>
          <w:color w:val="454545"/>
          <w:szCs w:val="18"/>
        </w:rPr>
        <w:t>est</w:t>
      </w:r>
      <w:r w:rsidRPr="00BC0E23">
        <w:rPr>
          <w:rFonts w:ascii="Lucida Bright" w:hAnsi="Lucida Bright" w:cs="Lucida Sans Unicode"/>
          <w:color w:val="454545"/>
          <w:szCs w:val="18"/>
        </w:rPr>
        <w:t xml:space="preserve"> e </w:t>
      </w:r>
      <w:r w:rsidRPr="00BC0E23">
        <w:rPr>
          <w:rFonts w:ascii="Lucida Bright" w:hAnsi="Lucida Bright" w:cs="Arial"/>
          <w:b/>
          <w:bCs/>
          <w:color w:val="454545"/>
          <w:szCs w:val="18"/>
        </w:rPr>
        <w:t>nera</w:t>
      </w:r>
      <w:r w:rsidRPr="00BC0E23">
        <w:rPr>
          <w:rFonts w:ascii="Lucida Bright" w:hAnsi="Lucida Bright" w:cs="Lucida Sans Unicode"/>
          <w:color w:val="454545"/>
          <w:szCs w:val="18"/>
        </w:rPr>
        <w:t xml:space="preserve"> quella rivolta ad </w:t>
      </w:r>
      <w:r w:rsidRPr="00BC0E23">
        <w:rPr>
          <w:rFonts w:ascii="Lucida Bright" w:hAnsi="Lucida Bright" w:cs="Arial"/>
          <w:b/>
          <w:bCs/>
          <w:color w:val="454545"/>
          <w:szCs w:val="18"/>
        </w:rPr>
        <w:t>ovest</w:t>
      </w:r>
      <w:r w:rsidRPr="00BC0E23">
        <w:rPr>
          <w:rFonts w:ascii="Lucida Bright" w:hAnsi="Lucida Bright" w:cs="Lucida Sans Unicode"/>
          <w:color w:val="454545"/>
          <w:szCs w:val="18"/>
        </w:rPr>
        <w:t xml:space="preserve">) hanno un grande valore </w:t>
      </w:r>
      <w:proofErr w:type="spellStart"/>
      <w:r w:rsidRPr="00BC0E23">
        <w:rPr>
          <w:rFonts w:ascii="Lucida Bright" w:hAnsi="Lucida Bright" w:cs="Lucida Sans Unicode"/>
          <w:color w:val="454545"/>
          <w:szCs w:val="18"/>
        </w:rPr>
        <w:t>rimbolico</w:t>
      </w:r>
      <w:proofErr w:type="spellEnd"/>
      <w:r w:rsidRPr="00BC0E23">
        <w:rPr>
          <w:rFonts w:ascii="Lucida Bright" w:hAnsi="Lucida Bright" w:cs="Lucida Sans Unicode"/>
          <w:color w:val="454545"/>
          <w:szCs w:val="18"/>
        </w:rPr>
        <w:t>, in quanto starebbero ad indicare l'una l'</w:t>
      </w:r>
      <w:r w:rsidRPr="00BC0E23">
        <w:rPr>
          <w:rFonts w:ascii="Lucida Bright" w:hAnsi="Lucida Bright" w:cs="Arial"/>
          <w:b/>
          <w:bCs/>
          <w:color w:val="454545"/>
          <w:szCs w:val="18"/>
        </w:rPr>
        <w:t>alba</w:t>
      </w:r>
      <w:r w:rsidRPr="00BC0E23">
        <w:rPr>
          <w:rFonts w:ascii="Lucida Bright" w:hAnsi="Lucida Bright" w:cs="Lucida Sans Unicode"/>
          <w:color w:val="454545"/>
          <w:szCs w:val="18"/>
        </w:rPr>
        <w:t xml:space="preserve"> e l'altra il </w:t>
      </w:r>
      <w:r w:rsidRPr="00BC0E23">
        <w:rPr>
          <w:rFonts w:ascii="Lucida Bright" w:hAnsi="Lucida Bright" w:cs="Arial"/>
          <w:b/>
          <w:bCs/>
          <w:color w:val="454545"/>
          <w:szCs w:val="18"/>
        </w:rPr>
        <w:t>tramonto</w:t>
      </w:r>
      <w:r w:rsidRPr="00BC0E23">
        <w:rPr>
          <w:rFonts w:ascii="Lucida Bright" w:hAnsi="Lucida Bright" w:cs="Lucida Sans Unicode"/>
          <w:color w:val="454545"/>
          <w:szCs w:val="18"/>
        </w:rPr>
        <w:t xml:space="preserve"> del </w:t>
      </w:r>
      <w:r w:rsidRPr="00BC0E23">
        <w:rPr>
          <w:rFonts w:ascii="Lucida Bright" w:hAnsi="Lucida Bright" w:cs="Arial"/>
          <w:b/>
          <w:bCs/>
          <w:color w:val="454545"/>
          <w:szCs w:val="18"/>
        </w:rPr>
        <w:t>Sole</w:t>
      </w:r>
      <w:r w:rsidRPr="00BC0E23">
        <w:rPr>
          <w:rFonts w:ascii="Lucida Bright" w:hAnsi="Lucida Bright" w:cs="Lucida Sans Unicode"/>
          <w:color w:val="454545"/>
          <w:szCs w:val="18"/>
        </w:rPr>
        <w:t xml:space="preserve">. Il castello infatti è </w:t>
      </w:r>
      <w:proofErr w:type="spellStart"/>
      <w:r w:rsidRPr="00BC0E23">
        <w:rPr>
          <w:rFonts w:ascii="Lucida Bright" w:hAnsi="Lucida Bright" w:cs="Lucida Sans Unicode"/>
          <w:color w:val="454545"/>
          <w:szCs w:val="18"/>
        </w:rPr>
        <w:t>posizinato</w:t>
      </w:r>
      <w:proofErr w:type="spellEnd"/>
      <w:r w:rsidRPr="00BC0E23">
        <w:rPr>
          <w:rFonts w:ascii="Lucida Bright" w:hAnsi="Lucida Bright" w:cs="Lucida Sans Unicode"/>
          <w:color w:val="454545"/>
          <w:szCs w:val="18"/>
        </w:rPr>
        <w:t xml:space="preserve"> secondo i </w:t>
      </w:r>
      <w:r w:rsidRPr="00BC0E23">
        <w:rPr>
          <w:rFonts w:ascii="Lucida Bright" w:hAnsi="Lucida Bright" w:cs="Arial"/>
          <w:b/>
          <w:bCs/>
          <w:color w:val="454545"/>
          <w:szCs w:val="18"/>
        </w:rPr>
        <w:t>punti cardinali</w:t>
      </w:r>
      <w:r w:rsidRPr="00BC0E23">
        <w:rPr>
          <w:rFonts w:ascii="Lucida Bright" w:hAnsi="Lucida Bright" w:cs="Lucida Sans Unicode"/>
          <w:color w:val="454545"/>
          <w:szCs w:val="18"/>
        </w:rPr>
        <w:t xml:space="preserve">, ed ecco dunque che viene spontaneo aggiungere al castello anche un'altra valenza, quella </w:t>
      </w:r>
      <w:r w:rsidRPr="00BC0E23">
        <w:rPr>
          <w:rFonts w:ascii="Lucida Bright" w:hAnsi="Lucida Bright" w:cs="Arial"/>
          <w:b/>
          <w:bCs/>
          <w:color w:val="454545"/>
          <w:szCs w:val="18"/>
        </w:rPr>
        <w:t>astronomica</w:t>
      </w:r>
      <w:r w:rsidRPr="00BC0E23">
        <w:rPr>
          <w:rFonts w:ascii="Lucida Bright" w:hAnsi="Lucida Bright" w:cs="Lucida Sans Unicode"/>
          <w:color w:val="454545"/>
          <w:szCs w:val="18"/>
        </w:rPr>
        <w:t xml:space="preserve">. Non è stato ancora fatto uno studio ad hoc su tale ipotesi, ma non è improbabile che il castello, sfruttando il </w:t>
      </w:r>
      <w:proofErr w:type="spellStart"/>
      <w:r w:rsidRPr="00BC0E23">
        <w:rPr>
          <w:rFonts w:ascii="Lucida Bright" w:hAnsi="Lucida Bright" w:cs="Lucida Sans Unicode"/>
          <w:color w:val="454545"/>
          <w:szCs w:val="18"/>
        </w:rPr>
        <w:t>promotorio</w:t>
      </w:r>
      <w:proofErr w:type="spellEnd"/>
      <w:r w:rsidRPr="00BC0E23">
        <w:rPr>
          <w:rFonts w:ascii="Lucida Bright" w:hAnsi="Lucida Bright" w:cs="Lucida Sans Unicode"/>
          <w:color w:val="454545"/>
          <w:szCs w:val="18"/>
        </w:rPr>
        <w:t xml:space="preserve"> e la sua altezza, fosse utilizzato come </w:t>
      </w:r>
      <w:r w:rsidRPr="00BC0E23">
        <w:rPr>
          <w:rFonts w:ascii="Lucida Bright" w:hAnsi="Lucida Bright" w:cs="Lucida Sans Unicode"/>
          <w:i/>
          <w:iCs/>
          <w:color w:val="454545"/>
          <w:szCs w:val="18"/>
        </w:rPr>
        <w:t>osservatorio astronomico</w:t>
      </w:r>
      <w:r w:rsidRPr="00BC0E23">
        <w:rPr>
          <w:rFonts w:ascii="Lucida Bright" w:hAnsi="Lucida Bright" w:cs="Lucida Sans Unicode"/>
          <w:color w:val="454545"/>
          <w:szCs w:val="18"/>
        </w:rPr>
        <w:t xml:space="preserve">. Questa idea non stupisce affatto se si pensa che la corte di questo come di altri castelli, </w:t>
      </w:r>
      <w:proofErr w:type="spellStart"/>
      <w:r w:rsidRPr="00BC0E23">
        <w:rPr>
          <w:rFonts w:ascii="Lucida Bright" w:hAnsi="Lucida Bright" w:cs="Lucida Sans Unicode"/>
          <w:color w:val="454545"/>
          <w:szCs w:val="18"/>
        </w:rPr>
        <w:t>specialemente</w:t>
      </w:r>
      <w:proofErr w:type="spellEnd"/>
      <w:r w:rsidRPr="00BC0E23">
        <w:rPr>
          <w:rFonts w:ascii="Lucida Bright" w:hAnsi="Lucida Bright" w:cs="Lucida Sans Unicode"/>
          <w:color w:val="454545"/>
          <w:szCs w:val="18"/>
        </w:rPr>
        <w:t xml:space="preserve"> sotto l'imperatore </w:t>
      </w:r>
      <w:r w:rsidRPr="00BC0E23">
        <w:rPr>
          <w:rFonts w:ascii="Lucida Bright" w:hAnsi="Lucida Bright" w:cs="Arial"/>
          <w:b/>
          <w:bCs/>
          <w:color w:val="454545"/>
          <w:szCs w:val="18"/>
        </w:rPr>
        <w:t>Federico II di Svevia</w:t>
      </w:r>
      <w:r w:rsidRPr="00BC0E23">
        <w:rPr>
          <w:rFonts w:ascii="Lucida Bright" w:hAnsi="Lucida Bright" w:cs="Lucida Sans Unicode"/>
          <w:color w:val="454545"/>
          <w:szCs w:val="18"/>
        </w:rPr>
        <w:t xml:space="preserve">, pullulava di scienziati, matematici e astronomi/astrologi (si ricordi per esempio </w:t>
      </w:r>
      <w:r w:rsidRPr="00BC0E23">
        <w:rPr>
          <w:rFonts w:ascii="Lucida Bright" w:hAnsi="Lucida Bright" w:cs="Arial"/>
          <w:b/>
          <w:bCs/>
          <w:color w:val="454545"/>
          <w:szCs w:val="18"/>
        </w:rPr>
        <w:t>Michele Scoto</w:t>
      </w:r>
      <w:r w:rsidRPr="00BC0E23">
        <w:rPr>
          <w:rFonts w:ascii="Lucida Bright" w:hAnsi="Lucida Bright" w:cs="Lucida Sans Unicode"/>
          <w:color w:val="454545"/>
          <w:szCs w:val="18"/>
        </w:rPr>
        <w:t xml:space="preserve">, molto caro allo Stupor Mundi e ricordato da Dante nella </w:t>
      </w:r>
      <w:r w:rsidRPr="00BC0E23">
        <w:rPr>
          <w:rFonts w:ascii="Lucida Bright" w:hAnsi="Lucida Bright" w:cs="Lucida Sans Unicode"/>
          <w:i/>
          <w:iCs/>
          <w:color w:val="454545"/>
          <w:szCs w:val="18"/>
        </w:rPr>
        <w:t>Bolgia degli Indovini</w:t>
      </w:r>
      <w:r w:rsidRPr="00BC0E23">
        <w:rPr>
          <w:rFonts w:ascii="Lucida Bright" w:hAnsi="Lucida Bright" w:cs="Lucida Sans Unicode"/>
          <w:color w:val="454545"/>
          <w:szCs w:val="18"/>
        </w:rPr>
        <w:t>).</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Ai lati della galleria si dispongono poi </w:t>
      </w:r>
      <w:r w:rsidRPr="00BC0E23">
        <w:rPr>
          <w:rFonts w:ascii="Lucida Bright" w:hAnsi="Lucida Bright" w:cs="Arial"/>
          <w:b/>
          <w:bCs/>
          <w:color w:val="454545"/>
          <w:szCs w:val="18"/>
        </w:rPr>
        <w:t>quattro stanze quadrate</w:t>
      </w:r>
      <w:r w:rsidRPr="00BC0E23">
        <w:rPr>
          <w:rFonts w:ascii="Lucida Bright" w:hAnsi="Lucida Bright" w:cs="Lucida Sans Unicode"/>
          <w:color w:val="454545"/>
          <w:szCs w:val="18"/>
        </w:rPr>
        <w:t xml:space="preserve"> (6 x 5,40 metri) (indicate nella planimetria III con </w:t>
      </w:r>
      <w:r w:rsidRPr="00BC0E23">
        <w:rPr>
          <w:rFonts w:ascii="Lucida Bright" w:hAnsi="Lucida Bright" w:cs="Lucida Sans Unicode"/>
          <w:i/>
          <w:iCs/>
          <w:color w:val="454545"/>
          <w:szCs w:val="18"/>
        </w:rPr>
        <w:t>B</w:t>
      </w:r>
      <w:r w:rsidRPr="00BC0E23">
        <w:rPr>
          <w:rFonts w:ascii="Lucida Bright" w:hAnsi="Lucida Bright" w:cs="Lucida Sans Unicode"/>
          <w:color w:val="454545"/>
          <w:szCs w:val="18"/>
        </w:rPr>
        <w:t xml:space="preserve">, </w:t>
      </w:r>
      <w:r w:rsidRPr="00BC0E23">
        <w:rPr>
          <w:rFonts w:ascii="Lucida Bright" w:hAnsi="Lucida Bright" w:cs="Lucida Sans Unicode"/>
          <w:i/>
          <w:iCs/>
          <w:color w:val="454545"/>
          <w:szCs w:val="18"/>
        </w:rPr>
        <w:t>C</w:t>
      </w:r>
      <w:r w:rsidRPr="00BC0E23">
        <w:rPr>
          <w:rFonts w:ascii="Lucida Bright" w:hAnsi="Lucida Bright" w:cs="Lucida Sans Unicode"/>
          <w:color w:val="454545"/>
          <w:szCs w:val="18"/>
        </w:rPr>
        <w:t xml:space="preserve">, </w:t>
      </w:r>
      <w:r w:rsidRPr="00BC0E23">
        <w:rPr>
          <w:rFonts w:ascii="Lucida Bright" w:hAnsi="Lucida Bright" w:cs="Lucida Sans Unicode"/>
          <w:i/>
          <w:iCs/>
          <w:color w:val="454545"/>
          <w:szCs w:val="18"/>
        </w:rPr>
        <w:t>D</w:t>
      </w:r>
      <w:r w:rsidRPr="00BC0E23">
        <w:rPr>
          <w:rFonts w:ascii="Lucida Bright" w:hAnsi="Lucida Bright" w:cs="Lucida Sans Unicode"/>
          <w:color w:val="454545"/>
          <w:szCs w:val="18"/>
        </w:rPr>
        <w:t xml:space="preserve">, </w:t>
      </w:r>
      <w:r w:rsidRPr="00BC0E23">
        <w:rPr>
          <w:rFonts w:ascii="Lucida Bright" w:hAnsi="Lucida Bright" w:cs="Lucida Sans Unicode"/>
          <w:i/>
          <w:iCs/>
          <w:color w:val="454545"/>
          <w:szCs w:val="18"/>
        </w:rPr>
        <w:t>E</w:t>
      </w:r>
      <w:r w:rsidRPr="00BC0E23">
        <w:rPr>
          <w:rFonts w:ascii="Lucida Bright" w:hAnsi="Lucida Bright" w:cs="Lucida Sans Unicode"/>
          <w:color w:val="454545"/>
          <w:szCs w:val="18"/>
        </w:rPr>
        <w:t>) dove si trovano resti di camini e di affreschi della prima metà del XIV secolo. Queste stanze erano abitate dai regnanti e dai loro ospiti. Come in una delle stanze del piano inferiore, anche in piano troviamo un piccolo vano annesso alla stanza da letto che era utilizzato come ritirata o gabinetto. infatti un'apertura praticata nel pavimento, oggi protetta da una grata, un tempo serviva da scarico. L'acqua per lavarsi doveva essere contenuta in anforette ed in una tinozza poste presso l'entrata. Nei muri sono inoltre scavate piccole nicchie. Nicchie o edicole più o meno grandi e di vario disegno, sono visibili in tutti gli ambienti del castello. La loro funzione era quella di ripostigli o angoli adatti a collocarvi piccole lampade. Molte di queste edicole recano traccia dell'inserimento di una mensola in legno per aumentare lo spazio utilizzabile.</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Ritroviamo anche qui il vano della torretta di guardia (planimetria III, indicata con </w:t>
      </w:r>
      <w:r w:rsidRPr="00BC0E23">
        <w:rPr>
          <w:rFonts w:ascii="Lucida Bright" w:hAnsi="Lucida Bright" w:cs="Lucida Sans Unicode"/>
          <w:i/>
          <w:iCs/>
          <w:color w:val="454545"/>
          <w:szCs w:val="18"/>
        </w:rPr>
        <w:t>E</w:t>
      </w:r>
      <w:r w:rsidRPr="00BC0E23">
        <w:rPr>
          <w:rFonts w:ascii="Lucida Bright" w:hAnsi="Lucida Bright" w:cs="Lucida Sans Unicode"/>
          <w:color w:val="454545"/>
          <w:szCs w:val="18"/>
        </w:rPr>
        <w:t xml:space="preserve">) e la scala (indicata nella planimetria III con </w:t>
      </w:r>
      <w:r w:rsidRPr="00BC0E23">
        <w:rPr>
          <w:rFonts w:ascii="Lucida Bright" w:hAnsi="Lucida Bright" w:cs="Lucida Sans Unicode"/>
          <w:i/>
          <w:iCs/>
          <w:color w:val="454545"/>
          <w:szCs w:val="18"/>
        </w:rPr>
        <w:t>F</w:t>
      </w:r>
      <w:r w:rsidRPr="00BC0E23">
        <w:rPr>
          <w:rFonts w:ascii="Lucida Bright" w:hAnsi="Lucida Bright" w:cs="Lucida Sans Unicode"/>
          <w:color w:val="454545"/>
          <w:szCs w:val="18"/>
        </w:rPr>
        <w:t xml:space="preserve">) che porta all'ultima torretta di guardia e, dopo aver superato l'ultimo dei </w:t>
      </w:r>
      <w:r w:rsidRPr="00BC0E23">
        <w:rPr>
          <w:rFonts w:ascii="Lucida Bright" w:hAnsi="Lucida Bright" w:cs="Arial"/>
          <w:b/>
          <w:bCs/>
          <w:color w:val="454545"/>
          <w:szCs w:val="18"/>
        </w:rPr>
        <w:t>131 scalini</w:t>
      </w:r>
      <w:r w:rsidRPr="00BC0E23">
        <w:rPr>
          <w:rFonts w:ascii="Lucida Bright" w:hAnsi="Lucida Bright" w:cs="Lucida Sans Unicode"/>
          <w:color w:val="454545"/>
          <w:szCs w:val="18"/>
        </w:rPr>
        <w:t xml:space="preserve">, al </w:t>
      </w:r>
      <w:r w:rsidRPr="00BC0E23">
        <w:rPr>
          <w:rFonts w:ascii="Lucida Bright" w:hAnsi="Lucida Bright" w:cs="Arial"/>
          <w:b/>
          <w:bCs/>
          <w:color w:val="454545"/>
          <w:szCs w:val="18"/>
        </w:rPr>
        <w:t>terrazzo</w:t>
      </w:r>
      <w:r w:rsidRPr="00BC0E23">
        <w:rPr>
          <w:rFonts w:ascii="Lucida Bright" w:hAnsi="Lucida Bright" w:cs="Lucida Sans Unicode"/>
          <w:color w:val="454545"/>
          <w:szCs w:val="18"/>
        </w:rPr>
        <w:t>. Qui, lungo il muro orientale, due botole immettono in due camminamenti ricavati nelle intercapedini della volta del secondo piano, che corrono in parallelo verso l'opposto muro di ovest e che probabilmente avevano funzione militare.</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La bellezza del </w:t>
      </w:r>
      <w:proofErr w:type="spellStart"/>
      <w:r w:rsidRPr="00BC0E23">
        <w:rPr>
          <w:rFonts w:ascii="Lucida Bright" w:hAnsi="Lucida Bright" w:cs="Arial"/>
          <w:b/>
          <w:bCs/>
          <w:color w:val="454545"/>
          <w:szCs w:val="18"/>
        </w:rPr>
        <w:t>Donjon</w:t>
      </w:r>
      <w:proofErr w:type="spellEnd"/>
      <w:r w:rsidRPr="00BC0E23">
        <w:rPr>
          <w:rFonts w:ascii="Lucida Bright" w:hAnsi="Lucida Bright" w:cs="Arial"/>
          <w:b/>
          <w:bCs/>
          <w:color w:val="454545"/>
          <w:szCs w:val="18"/>
        </w:rPr>
        <w:t xml:space="preserve"> di Paternò</w:t>
      </w:r>
      <w:r w:rsidRPr="00BC0E23">
        <w:rPr>
          <w:rFonts w:ascii="Lucida Bright" w:hAnsi="Lucida Bright" w:cs="Lucida Sans Unicode"/>
          <w:color w:val="454545"/>
          <w:szCs w:val="18"/>
        </w:rPr>
        <w:t xml:space="preserve"> è davvero stupefacente, chiunque visiti il maniero, a parte godere di una vista panoramica mozzafiato sulla </w:t>
      </w:r>
      <w:r w:rsidRPr="00BC0E23">
        <w:rPr>
          <w:rFonts w:ascii="Lucida Bright" w:hAnsi="Lucida Bright" w:cs="Arial"/>
          <w:b/>
          <w:bCs/>
          <w:color w:val="454545"/>
          <w:szCs w:val="18"/>
        </w:rPr>
        <w:t xml:space="preserve">Valle del </w:t>
      </w:r>
      <w:proofErr w:type="spellStart"/>
      <w:r w:rsidRPr="00BC0E23">
        <w:rPr>
          <w:rFonts w:ascii="Lucida Bright" w:hAnsi="Lucida Bright" w:cs="Arial"/>
          <w:b/>
          <w:bCs/>
          <w:color w:val="454545"/>
          <w:szCs w:val="18"/>
        </w:rPr>
        <w:t>Simeto</w:t>
      </w:r>
      <w:proofErr w:type="spellEnd"/>
      <w:r w:rsidRPr="00BC0E23">
        <w:rPr>
          <w:rFonts w:ascii="Lucida Bright" w:hAnsi="Lucida Bright" w:cs="Lucida Sans Unicode"/>
          <w:color w:val="454545"/>
          <w:szCs w:val="18"/>
        </w:rPr>
        <w:t xml:space="preserve"> e sul </w:t>
      </w:r>
      <w:r w:rsidRPr="00BC0E23">
        <w:rPr>
          <w:rFonts w:ascii="Lucida Bright" w:hAnsi="Lucida Bright" w:cs="Arial"/>
          <w:b/>
          <w:bCs/>
          <w:color w:val="454545"/>
          <w:szCs w:val="18"/>
        </w:rPr>
        <w:t>Vulcano Etna</w:t>
      </w:r>
      <w:r w:rsidRPr="00BC0E23">
        <w:rPr>
          <w:rFonts w:ascii="Lucida Bright" w:hAnsi="Lucida Bright" w:cs="Lucida Sans Unicode"/>
          <w:color w:val="454545"/>
          <w:szCs w:val="18"/>
        </w:rPr>
        <w:t xml:space="preserve">, è ammaliato dalla </w:t>
      </w:r>
      <w:proofErr w:type="spellStart"/>
      <w:r w:rsidRPr="00BC0E23">
        <w:rPr>
          <w:rFonts w:ascii="Lucida Bright" w:hAnsi="Lucida Bright" w:cs="Lucida Sans Unicode"/>
          <w:color w:val="454545"/>
          <w:szCs w:val="18"/>
        </w:rPr>
        <w:t>magnificienza</w:t>
      </w:r>
      <w:proofErr w:type="spellEnd"/>
      <w:r w:rsidRPr="00BC0E23">
        <w:rPr>
          <w:rFonts w:ascii="Lucida Bright" w:hAnsi="Lucida Bright" w:cs="Lucida Sans Unicode"/>
          <w:color w:val="454545"/>
          <w:szCs w:val="18"/>
        </w:rPr>
        <w:t xml:space="preserve"> della torre e della bicromia delle pietre di cui è formato. Nei muri perimetrali del castello sono praticate infatti numerose aperture di diversa forma e dimensione, tutte caratterizzate dalla </w:t>
      </w:r>
      <w:r w:rsidRPr="00BC0E23">
        <w:rPr>
          <w:rFonts w:ascii="Lucida Bright" w:hAnsi="Lucida Bright" w:cs="Arial"/>
          <w:b/>
          <w:bCs/>
          <w:color w:val="454545"/>
          <w:szCs w:val="18"/>
        </w:rPr>
        <w:t>pietra bianca calcarea</w:t>
      </w:r>
      <w:r w:rsidRPr="00BC0E23">
        <w:rPr>
          <w:rFonts w:ascii="Lucida Bright" w:hAnsi="Lucida Bright" w:cs="Lucida Sans Unicode"/>
          <w:color w:val="454545"/>
          <w:szCs w:val="18"/>
        </w:rPr>
        <w:t xml:space="preserve">, che le pone in risalto rispetto alla pietra nera basaltica utilizzato per la costruzione della torre. Le più piccole di queste aperture sono di forma rettangolare, strette e lunghe, ed avevano funzione specificatamente difensiva: sono le classiche feritoie attraverso le quali </w:t>
      </w:r>
      <w:r w:rsidRPr="00BC0E23">
        <w:rPr>
          <w:rFonts w:ascii="Lucida Bright" w:hAnsi="Lucida Bright" w:cs="Arial"/>
          <w:b/>
          <w:bCs/>
          <w:color w:val="454545"/>
          <w:szCs w:val="18"/>
        </w:rPr>
        <w:t>balestrieri</w:t>
      </w:r>
      <w:r w:rsidRPr="00BC0E23">
        <w:rPr>
          <w:rFonts w:ascii="Lucida Bright" w:hAnsi="Lucida Bright" w:cs="Lucida Sans Unicode"/>
          <w:color w:val="454545"/>
          <w:szCs w:val="18"/>
        </w:rPr>
        <w:t xml:space="preserve"> ed </w:t>
      </w:r>
      <w:r w:rsidRPr="00BC0E23">
        <w:rPr>
          <w:rFonts w:ascii="Lucida Bright" w:hAnsi="Lucida Bright" w:cs="Arial"/>
          <w:b/>
          <w:bCs/>
          <w:color w:val="454545"/>
          <w:szCs w:val="18"/>
        </w:rPr>
        <w:t>arcieri</w:t>
      </w:r>
      <w:r w:rsidRPr="00BC0E23">
        <w:rPr>
          <w:rFonts w:ascii="Lucida Bright" w:hAnsi="Lucida Bright" w:cs="Lucida Sans Unicode"/>
          <w:color w:val="454545"/>
          <w:szCs w:val="18"/>
        </w:rPr>
        <w:t xml:space="preserve"> potevano scagliare frecce sugli assalitori.</w:t>
      </w:r>
    </w:p>
    <w:p w:rsidR="00802A34" w:rsidRPr="00BC0E23" w:rsidRDefault="00802A34" w:rsidP="00802A34">
      <w:pPr>
        <w:pStyle w:val="NormaleWeb"/>
        <w:ind w:left="720"/>
        <w:jc w:val="both"/>
        <w:rPr>
          <w:rFonts w:ascii="Lucida Bright" w:hAnsi="Lucida Bright" w:cs="Lucida Sans Unicode"/>
          <w:color w:val="454545"/>
          <w:szCs w:val="18"/>
        </w:rPr>
      </w:pPr>
      <w:r w:rsidRPr="00BC0E23">
        <w:rPr>
          <w:rFonts w:ascii="Lucida Bright" w:hAnsi="Lucida Bright" w:cs="Lucida Sans Unicode"/>
          <w:color w:val="454545"/>
          <w:szCs w:val="18"/>
        </w:rPr>
        <w:t xml:space="preserve">Le finestre vere e proprie sono dette </w:t>
      </w:r>
      <w:r w:rsidRPr="00BC0E23">
        <w:rPr>
          <w:rFonts w:ascii="Lucida Bright" w:hAnsi="Lucida Bright" w:cs="Arial"/>
          <w:b/>
          <w:bCs/>
          <w:color w:val="454545"/>
          <w:szCs w:val="18"/>
        </w:rPr>
        <w:t>monofore</w:t>
      </w:r>
      <w:r w:rsidRPr="00BC0E23">
        <w:rPr>
          <w:rFonts w:ascii="Lucida Bright" w:hAnsi="Lucida Bright" w:cs="Lucida Sans Unicode"/>
          <w:color w:val="454545"/>
          <w:szCs w:val="18"/>
        </w:rPr>
        <w:t xml:space="preserve"> e presentano in genere una forma di ogiva o di arco a pieno centro. Hanno funzione essenzialmente pratica di aerazione ed illuminazione. Le </w:t>
      </w:r>
      <w:r w:rsidRPr="00BC0E23">
        <w:rPr>
          <w:rFonts w:ascii="Lucida Bright" w:hAnsi="Lucida Bright" w:cs="Arial"/>
          <w:b/>
          <w:bCs/>
          <w:color w:val="454545"/>
          <w:szCs w:val="18"/>
        </w:rPr>
        <w:t>bifore</w:t>
      </w:r>
      <w:r w:rsidRPr="00BC0E23">
        <w:rPr>
          <w:rFonts w:ascii="Lucida Bright" w:hAnsi="Lucida Bright" w:cs="Lucida Sans Unicode"/>
          <w:color w:val="454545"/>
          <w:szCs w:val="18"/>
        </w:rPr>
        <w:t xml:space="preserve">, invece, aggiungono a questa funzione quella decorativa. Queste ultime, per la </w:t>
      </w:r>
      <w:proofErr w:type="spellStart"/>
      <w:r w:rsidRPr="00BC0E23">
        <w:rPr>
          <w:rFonts w:ascii="Lucida Bright" w:hAnsi="Lucida Bright" w:cs="Lucida Sans Unicode"/>
          <w:color w:val="454545"/>
          <w:szCs w:val="18"/>
        </w:rPr>
        <w:t>proorzioni</w:t>
      </w:r>
      <w:proofErr w:type="spellEnd"/>
      <w:r w:rsidRPr="00BC0E23">
        <w:rPr>
          <w:rFonts w:ascii="Lucida Bright" w:hAnsi="Lucida Bright" w:cs="Lucida Sans Unicode"/>
          <w:color w:val="454545"/>
          <w:szCs w:val="18"/>
        </w:rPr>
        <w:t xml:space="preserve">, la forma della colonnina centrale, la foggia del capitello e la ghiera esterna, ricordano le bifore di alcuni edifici di Taormina e di Randazzo, e sono tipicamente duecentesche. Nel </w:t>
      </w:r>
      <w:r w:rsidRPr="00BC0E23">
        <w:rPr>
          <w:rFonts w:ascii="Lucida Bright" w:hAnsi="Lucida Bright" w:cs="Arial"/>
          <w:b/>
          <w:bCs/>
          <w:color w:val="454545"/>
          <w:szCs w:val="18"/>
        </w:rPr>
        <w:t>Medioevo</w:t>
      </w:r>
      <w:r w:rsidRPr="00BC0E23">
        <w:rPr>
          <w:rFonts w:ascii="Lucida Bright" w:hAnsi="Lucida Bright" w:cs="Lucida Sans Unicode"/>
          <w:color w:val="454545"/>
          <w:szCs w:val="18"/>
        </w:rPr>
        <w:t xml:space="preserve"> non si usavano lastre di vetro colorato o trasparente a protezione delle </w:t>
      </w:r>
      <w:proofErr w:type="spellStart"/>
      <w:r w:rsidRPr="00BC0E23">
        <w:rPr>
          <w:rFonts w:ascii="Lucida Bright" w:hAnsi="Lucida Bright" w:cs="Lucida Sans Unicode"/>
          <w:color w:val="454545"/>
          <w:szCs w:val="18"/>
        </w:rPr>
        <w:t>finester</w:t>
      </w:r>
      <w:proofErr w:type="spellEnd"/>
      <w:r w:rsidRPr="00BC0E23">
        <w:rPr>
          <w:rFonts w:ascii="Lucida Bright" w:hAnsi="Lucida Bright" w:cs="Lucida Sans Unicode"/>
          <w:color w:val="454545"/>
          <w:szCs w:val="18"/>
        </w:rPr>
        <w:t>, ma, per assolvere alla stessa funzione, si adoperavano telai di legno su cui era tesa una tela bianca incerata, le "</w:t>
      </w:r>
      <w:r w:rsidRPr="00BC0E23">
        <w:rPr>
          <w:rFonts w:ascii="Lucida Bright" w:hAnsi="Lucida Bright" w:cs="Lucida Sans Unicode"/>
          <w:i/>
          <w:iCs/>
          <w:color w:val="454545"/>
          <w:szCs w:val="18"/>
        </w:rPr>
        <w:t>impannate</w:t>
      </w:r>
      <w:r w:rsidRPr="00BC0E23">
        <w:rPr>
          <w:rFonts w:ascii="Lucida Bright" w:hAnsi="Lucida Bright" w:cs="Lucida Sans Unicode"/>
          <w:color w:val="454545"/>
          <w:szCs w:val="18"/>
        </w:rPr>
        <w:t xml:space="preserve">". Nelle belle giornate questi telai venivano rimossi, mentre in inverno e nei giorni di maltempo si </w:t>
      </w:r>
      <w:proofErr w:type="spellStart"/>
      <w:r w:rsidRPr="00BC0E23">
        <w:rPr>
          <w:rFonts w:ascii="Lucida Bright" w:hAnsi="Lucida Bright" w:cs="Lucida Sans Unicode"/>
          <w:color w:val="454545"/>
          <w:szCs w:val="18"/>
        </w:rPr>
        <w:t>chiuedevano</w:t>
      </w:r>
      <w:proofErr w:type="spellEnd"/>
      <w:r w:rsidRPr="00BC0E23">
        <w:rPr>
          <w:rFonts w:ascii="Lucida Bright" w:hAnsi="Lucida Bright" w:cs="Lucida Sans Unicode"/>
          <w:color w:val="454545"/>
          <w:szCs w:val="18"/>
        </w:rPr>
        <w:t xml:space="preserve"> le finestre con solide imposte di legno, fissate alla cornice di pietra mediante l'applicazione di un robusto palo trasversale le cui </w:t>
      </w:r>
      <w:proofErr w:type="spellStart"/>
      <w:r w:rsidRPr="00BC0E23">
        <w:rPr>
          <w:rFonts w:ascii="Lucida Bright" w:hAnsi="Lucida Bright" w:cs="Lucida Sans Unicode"/>
          <w:color w:val="454545"/>
          <w:szCs w:val="18"/>
        </w:rPr>
        <w:t>estemità</w:t>
      </w:r>
      <w:proofErr w:type="spellEnd"/>
      <w:r w:rsidRPr="00BC0E23">
        <w:rPr>
          <w:rFonts w:ascii="Lucida Bright" w:hAnsi="Lucida Bright" w:cs="Lucida Sans Unicode"/>
          <w:color w:val="454545"/>
          <w:szCs w:val="18"/>
        </w:rPr>
        <w:t xml:space="preserve"> erano alloggiate in apposti incavi.</w:t>
      </w:r>
    </w:p>
    <w:p w:rsidR="00802A34" w:rsidRPr="00802A34" w:rsidRDefault="00802A34" w:rsidP="00802A34">
      <w:pPr>
        <w:pStyle w:val="NormaleWeb"/>
        <w:numPr>
          <w:ilvl w:val="0"/>
          <w:numId w:val="4"/>
        </w:numPr>
        <w:jc w:val="both"/>
        <w:rPr>
          <w:rFonts w:ascii="Georgia" w:hAnsi="Georgia" w:cs="Lucida Sans Unicode"/>
          <w:color w:val="454545"/>
          <w:sz w:val="36"/>
          <w:szCs w:val="18"/>
        </w:rPr>
      </w:pPr>
      <w:r>
        <w:rPr>
          <w:rFonts w:ascii="Georgia" w:hAnsi="Georgia" w:cs="Lucida Sans Unicode"/>
          <w:i/>
          <w:color w:val="454545"/>
          <w:sz w:val="36"/>
          <w:szCs w:val="18"/>
        </w:rPr>
        <w:t>CASTELLO DI ADRANO</w:t>
      </w:r>
    </w:p>
    <w:p w:rsidR="00802A34" w:rsidRPr="00BC0E23" w:rsidRDefault="00802A34" w:rsidP="00BC0E23">
      <w:pPr>
        <w:pStyle w:val="NormaleWeb"/>
        <w:ind w:left="720"/>
        <w:jc w:val="both"/>
        <w:rPr>
          <w:rFonts w:ascii="Lucida Sans Unicode" w:hAnsi="Lucida Sans Unicode" w:cs="Lucida Sans Unicode"/>
          <w:color w:val="454545"/>
          <w:szCs w:val="18"/>
        </w:rPr>
      </w:pPr>
      <w:r w:rsidRPr="00BC0E23">
        <w:rPr>
          <w:rFonts w:ascii="Lucida Sans Unicode" w:hAnsi="Lucida Sans Unicode" w:cs="Lucida Sans Unicode"/>
          <w:color w:val="454545"/>
          <w:szCs w:val="18"/>
        </w:rPr>
        <w:t xml:space="preserve">Il castello-torre o </w:t>
      </w:r>
      <w:proofErr w:type="spellStart"/>
      <w:r w:rsidRPr="00BC0E23">
        <w:rPr>
          <w:rFonts w:ascii="Arial" w:hAnsi="Arial" w:cs="Arial"/>
          <w:b/>
          <w:bCs/>
          <w:color w:val="454545"/>
          <w:szCs w:val="18"/>
        </w:rPr>
        <w:t>donjon</w:t>
      </w:r>
      <w:proofErr w:type="spellEnd"/>
      <w:r w:rsidRPr="00BC0E23">
        <w:rPr>
          <w:rFonts w:ascii="Lucida Sans Unicode" w:hAnsi="Lucida Sans Unicode" w:cs="Lucida Sans Unicode"/>
          <w:color w:val="454545"/>
          <w:szCs w:val="18"/>
        </w:rPr>
        <w:t xml:space="preserve"> di </w:t>
      </w:r>
      <w:r w:rsidRPr="00BC0E23">
        <w:rPr>
          <w:rFonts w:ascii="Arial" w:hAnsi="Arial" w:cs="Arial"/>
          <w:b/>
          <w:bCs/>
          <w:color w:val="454545"/>
          <w:szCs w:val="18"/>
        </w:rPr>
        <w:t>Adrano</w:t>
      </w:r>
      <w:r w:rsidRPr="00BC0E23">
        <w:rPr>
          <w:rFonts w:ascii="Lucida Sans Unicode" w:hAnsi="Lucida Sans Unicode" w:cs="Lucida Sans Unicode"/>
          <w:color w:val="454545"/>
          <w:szCs w:val="18"/>
        </w:rPr>
        <w:t xml:space="preserve"> venne edificato probabilmente negli anni della contea di Ruggero I (XI secolo) come avamposto fortificato per la conquista della piana e della città di Catania. Attualmente il </w:t>
      </w:r>
      <w:proofErr w:type="spellStart"/>
      <w:r w:rsidRPr="00BC0E23">
        <w:rPr>
          <w:rFonts w:ascii="Lucida Sans Unicode" w:hAnsi="Lucida Sans Unicode" w:cs="Lucida Sans Unicode"/>
          <w:color w:val="454545"/>
          <w:szCs w:val="18"/>
        </w:rPr>
        <w:t>donjon</w:t>
      </w:r>
      <w:proofErr w:type="spellEnd"/>
      <w:r w:rsidRPr="00BC0E23">
        <w:rPr>
          <w:rFonts w:ascii="Lucida Sans Unicode" w:hAnsi="Lucida Sans Unicode" w:cs="Lucida Sans Unicode"/>
          <w:color w:val="454545"/>
          <w:szCs w:val="18"/>
        </w:rPr>
        <w:t xml:space="preserve"> è pienamente inserito nel tessuto urbano di Adrano.</w:t>
      </w:r>
    </w:p>
    <w:p w:rsidR="00802A34" w:rsidRPr="00BC0E23" w:rsidRDefault="00802A34" w:rsidP="00BC0E23">
      <w:pPr>
        <w:pStyle w:val="NormaleWeb"/>
        <w:ind w:left="720"/>
        <w:jc w:val="both"/>
        <w:rPr>
          <w:rFonts w:ascii="Lucida Sans Unicode" w:hAnsi="Lucida Sans Unicode" w:cs="Lucida Sans Unicode"/>
          <w:color w:val="454545"/>
          <w:szCs w:val="18"/>
        </w:rPr>
      </w:pPr>
      <w:r w:rsidRPr="00BC0E23">
        <w:rPr>
          <w:rFonts w:ascii="Lucida Sans Unicode" w:hAnsi="Lucida Sans Unicode" w:cs="Lucida Sans Unicode"/>
          <w:color w:val="454545"/>
          <w:szCs w:val="18"/>
        </w:rPr>
        <w:t xml:space="preserve">Il castello ha una </w:t>
      </w:r>
      <w:r w:rsidRPr="00BC0E23">
        <w:rPr>
          <w:rFonts w:ascii="Arial" w:hAnsi="Arial" w:cs="Arial"/>
          <w:b/>
          <w:bCs/>
          <w:color w:val="454545"/>
          <w:szCs w:val="18"/>
        </w:rPr>
        <w:t>pianta rettangolare</w:t>
      </w:r>
      <w:r w:rsidRPr="00BC0E23">
        <w:rPr>
          <w:rFonts w:ascii="Lucida Sans Unicode" w:hAnsi="Lucida Sans Unicode" w:cs="Lucida Sans Unicode"/>
          <w:color w:val="454545"/>
          <w:szCs w:val="18"/>
        </w:rPr>
        <w:t xml:space="preserve"> che misura 20 per 16,70 metri ed un'altezza che raggiunge i 33,70 metri. Alla base l'edificio è cinto da una modesta </w:t>
      </w:r>
      <w:r w:rsidRPr="00BC0E23">
        <w:rPr>
          <w:rFonts w:ascii="Arial" w:hAnsi="Arial" w:cs="Arial"/>
          <w:b/>
          <w:bCs/>
          <w:color w:val="454545"/>
          <w:szCs w:val="18"/>
        </w:rPr>
        <w:t>bastionatura</w:t>
      </w:r>
      <w:r w:rsidRPr="00BC0E23">
        <w:rPr>
          <w:rFonts w:ascii="Lucida Sans Unicode" w:hAnsi="Lucida Sans Unicode" w:cs="Lucida Sans Unicode"/>
          <w:color w:val="454545"/>
          <w:szCs w:val="18"/>
        </w:rPr>
        <w:t xml:space="preserve"> con rondelle angolari di età moderna. L'edificio è stato eretto con la consueta tecnica muraria composta da </w:t>
      </w:r>
      <w:r w:rsidRPr="00BC0E23">
        <w:rPr>
          <w:rFonts w:ascii="Arial" w:hAnsi="Arial" w:cs="Arial"/>
          <w:b/>
          <w:bCs/>
          <w:color w:val="454545"/>
          <w:szCs w:val="18"/>
        </w:rPr>
        <w:t>materiale lavico</w:t>
      </w:r>
      <w:r w:rsidRPr="00BC0E23">
        <w:rPr>
          <w:rFonts w:ascii="Lucida Sans Unicode" w:hAnsi="Lucida Sans Unicode" w:cs="Lucida Sans Unicode"/>
          <w:color w:val="454545"/>
          <w:szCs w:val="18"/>
        </w:rPr>
        <w:t xml:space="preserve"> di varia pezzatura e con </w:t>
      </w:r>
      <w:r w:rsidRPr="00BC0E23">
        <w:rPr>
          <w:rFonts w:ascii="Arial" w:hAnsi="Arial" w:cs="Arial"/>
          <w:b/>
          <w:bCs/>
          <w:color w:val="454545"/>
          <w:szCs w:val="18"/>
        </w:rPr>
        <w:t>cantonali</w:t>
      </w:r>
      <w:r w:rsidRPr="00BC0E23">
        <w:rPr>
          <w:rFonts w:ascii="Lucida Sans Unicode" w:hAnsi="Lucida Sans Unicode" w:cs="Lucida Sans Unicode"/>
          <w:color w:val="454545"/>
          <w:szCs w:val="18"/>
        </w:rPr>
        <w:t xml:space="preserve"> realizzati tramite </w:t>
      </w:r>
      <w:r w:rsidRPr="00BC0E23">
        <w:rPr>
          <w:rFonts w:ascii="Arial" w:hAnsi="Arial" w:cs="Arial"/>
          <w:b/>
          <w:bCs/>
          <w:color w:val="454545"/>
          <w:szCs w:val="18"/>
        </w:rPr>
        <w:t>blocchi di basalto</w:t>
      </w:r>
      <w:r w:rsidRPr="00BC0E23">
        <w:rPr>
          <w:rFonts w:ascii="Lucida Sans Unicode" w:hAnsi="Lucida Sans Unicode" w:cs="Lucida Sans Unicode"/>
          <w:color w:val="454545"/>
          <w:szCs w:val="18"/>
        </w:rPr>
        <w:t xml:space="preserve"> ben lavorati. Lo spessore della muratura varia dai 2,60 ai 2,30 metri. Lo spazio interno del </w:t>
      </w:r>
      <w:proofErr w:type="spellStart"/>
      <w:r w:rsidRPr="00BC0E23">
        <w:rPr>
          <w:rFonts w:ascii="Lucida Sans Unicode" w:hAnsi="Lucida Sans Unicode" w:cs="Lucida Sans Unicode"/>
          <w:color w:val="454545"/>
          <w:szCs w:val="18"/>
        </w:rPr>
        <w:t>donjon</w:t>
      </w:r>
      <w:proofErr w:type="spellEnd"/>
      <w:r w:rsidRPr="00BC0E23">
        <w:rPr>
          <w:rFonts w:ascii="Lucida Sans Unicode" w:hAnsi="Lucida Sans Unicode" w:cs="Lucida Sans Unicode"/>
          <w:color w:val="454545"/>
          <w:szCs w:val="18"/>
        </w:rPr>
        <w:t xml:space="preserve"> è ripartito in </w:t>
      </w:r>
      <w:r w:rsidRPr="00BC0E23">
        <w:rPr>
          <w:rFonts w:ascii="Arial" w:hAnsi="Arial" w:cs="Arial"/>
          <w:b/>
          <w:bCs/>
          <w:color w:val="454545"/>
          <w:szCs w:val="18"/>
        </w:rPr>
        <w:t>quattro piani</w:t>
      </w:r>
      <w:r w:rsidRPr="00BC0E23">
        <w:rPr>
          <w:rFonts w:ascii="Lucida Sans Unicode" w:hAnsi="Lucida Sans Unicode" w:cs="Lucida Sans Unicode"/>
          <w:color w:val="454545"/>
          <w:szCs w:val="18"/>
        </w:rPr>
        <w:t xml:space="preserve"> oltre il pianterreno: pianterreno e primo piano sono coperti da </w:t>
      </w:r>
      <w:r w:rsidRPr="00BC0E23">
        <w:rPr>
          <w:rFonts w:ascii="Arial" w:hAnsi="Arial" w:cs="Arial"/>
          <w:b/>
          <w:bCs/>
          <w:color w:val="454545"/>
          <w:szCs w:val="18"/>
        </w:rPr>
        <w:t>volte a botte</w:t>
      </w:r>
      <w:r w:rsidRPr="00BC0E23">
        <w:rPr>
          <w:rFonts w:ascii="Lucida Sans Unicode" w:hAnsi="Lucida Sans Unicode" w:cs="Lucida Sans Unicode"/>
          <w:color w:val="454545"/>
          <w:szCs w:val="18"/>
        </w:rPr>
        <w:t xml:space="preserve"> e a </w:t>
      </w:r>
      <w:r w:rsidRPr="00BC0E23">
        <w:rPr>
          <w:rFonts w:ascii="Arial" w:hAnsi="Arial" w:cs="Arial"/>
          <w:b/>
          <w:bCs/>
          <w:color w:val="454545"/>
          <w:szCs w:val="18"/>
        </w:rPr>
        <w:t>crociera</w:t>
      </w:r>
      <w:r w:rsidRPr="00BC0E23">
        <w:rPr>
          <w:rFonts w:ascii="Lucida Sans Unicode" w:hAnsi="Lucida Sans Unicode" w:cs="Lucida Sans Unicode"/>
          <w:color w:val="454545"/>
          <w:szCs w:val="18"/>
        </w:rPr>
        <w:t xml:space="preserve">. Il secondo e il terzo originariamente presentavano </w:t>
      </w:r>
      <w:r w:rsidRPr="00BC0E23">
        <w:rPr>
          <w:rFonts w:ascii="Arial" w:hAnsi="Arial" w:cs="Arial"/>
          <w:b/>
          <w:bCs/>
          <w:color w:val="454545"/>
          <w:szCs w:val="18"/>
        </w:rPr>
        <w:t>soffitti lignei</w:t>
      </w:r>
      <w:r w:rsidRPr="00BC0E23">
        <w:rPr>
          <w:rFonts w:ascii="Lucida Sans Unicode" w:hAnsi="Lucida Sans Unicode" w:cs="Lucida Sans Unicode"/>
          <w:color w:val="454545"/>
          <w:szCs w:val="18"/>
        </w:rPr>
        <w:t>, poi sostituiti. La copertura conclusiva dell'edificio mostrava volte ogivali poggianti su peducci.</w:t>
      </w:r>
      <w:r w:rsidRPr="00BC0E23">
        <w:rPr>
          <w:rFonts w:ascii="Lucida Sans Unicode" w:hAnsi="Lucida Sans Unicode" w:cs="Lucida Sans Unicode"/>
          <w:color w:val="454545"/>
          <w:szCs w:val="18"/>
        </w:rPr>
        <w:br/>
        <w:t>Il torrione è accessibile al pianterreno mediante una sola porta.</w:t>
      </w:r>
    </w:p>
    <w:p w:rsidR="00802A34" w:rsidRPr="00BC0E23" w:rsidRDefault="00802A34" w:rsidP="00BC0E23">
      <w:pPr>
        <w:pStyle w:val="NormaleWeb"/>
        <w:ind w:left="720"/>
        <w:jc w:val="both"/>
        <w:rPr>
          <w:rFonts w:ascii="Lucida Sans Unicode" w:hAnsi="Lucida Sans Unicode" w:cs="Lucida Sans Unicode"/>
          <w:color w:val="454545"/>
          <w:szCs w:val="18"/>
        </w:rPr>
      </w:pPr>
      <w:r w:rsidRPr="00BC0E23">
        <w:rPr>
          <w:rFonts w:ascii="Lucida Sans Unicode" w:hAnsi="Lucida Sans Unicode" w:cs="Lucida Sans Unicode"/>
          <w:color w:val="454545"/>
          <w:szCs w:val="18"/>
        </w:rPr>
        <w:t>Il pianterreno è costituito da due ambienti, che presentano tre campate ciascuno, divisi da un muro longitudinale. Nello spessore del muro è realizzata una scala che conduce al primo piano. Tale piano presenta due saloni: quello nord è illuminato da due monofore e da una finestra ogivale; quello sud altre tre finestre un tempo si aprivano ad illuminarlo. Un ingresso con arco ad ogiva nel primo piano permette di accedere alla sommità della bastonatura cinquecentesca. Una stretta scala ricavata nello spessore murario conduce al secondo piano, suddiviso in due porzioni da un muro est-ovest. Il vano settentrionale era illuminato da cinque finestre e nelle mura erano ricavate nicchie, che caratterizzano forse un uso residenziale dell'ambiente. Il vano meridionale venne a sua volta diviso in due parti e nel così ricavato vano orientale si creò una cappella a pianta rettangolare (m. 7 per 4) con abside inserita nello spessore del muro e volta realizzata da due crociere a costoloni. Una rampa di scale conduce all'ultimo piano suddiviso similmente al piano inferiore.</w:t>
      </w:r>
    </w:p>
    <w:p w:rsidR="00802A34" w:rsidRPr="00BC0E23" w:rsidRDefault="00802A34" w:rsidP="00BC0E23">
      <w:pPr>
        <w:pStyle w:val="NormaleWeb"/>
        <w:ind w:left="720"/>
        <w:jc w:val="both"/>
        <w:rPr>
          <w:rFonts w:ascii="Lucida Sans Unicode" w:hAnsi="Lucida Sans Unicode" w:cs="Lucida Sans Unicode"/>
          <w:color w:val="454545"/>
          <w:szCs w:val="18"/>
        </w:rPr>
      </w:pPr>
      <w:r w:rsidRPr="00BC0E23">
        <w:rPr>
          <w:rFonts w:ascii="Lucida Sans Unicode" w:hAnsi="Lucida Sans Unicode" w:cs="Lucida Sans Unicode"/>
          <w:color w:val="454545"/>
          <w:szCs w:val="18"/>
        </w:rPr>
        <w:t> Lo spazio interno del torrione è ripartito in quattro piani oltre il pianterreno: pianterreno e primo piano sono coperti da volte a botte e a crociera. Il secondo e il terzo originariamente presentavano soffitti lignei, poi sostituiti. La copertura conclusiva dell'edificio mostrava volte ogivali poggianti su peducci.</w:t>
      </w:r>
      <w:r w:rsidRPr="00BC0E23">
        <w:rPr>
          <w:rFonts w:ascii="Lucida Sans Unicode" w:hAnsi="Lucida Sans Unicode" w:cs="Lucida Sans Unicode"/>
          <w:color w:val="454545"/>
          <w:szCs w:val="18"/>
        </w:rPr>
        <w:br/>
        <w:t xml:space="preserve">Il torrione è accessibile al pianterreno mediante una sola porta. Nello stesso pianterreno sono due grandi ambienti divisi da un muro longitudinale; l'illuminazione è assicurata da feritoie. I citati ambienti presentano rispettivamente </w:t>
      </w:r>
      <w:proofErr w:type="spellStart"/>
      <w:r w:rsidRPr="00BC0E23">
        <w:rPr>
          <w:rFonts w:ascii="Lucida Sans Unicode" w:hAnsi="Lucida Sans Unicode" w:cs="Lucida Sans Unicode"/>
          <w:color w:val="454545"/>
          <w:szCs w:val="18"/>
        </w:rPr>
        <w:t>tré</w:t>
      </w:r>
      <w:proofErr w:type="spellEnd"/>
      <w:r w:rsidRPr="00BC0E23">
        <w:rPr>
          <w:rFonts w:ascii="Lucida Sans Unicode" w:hAnsi="Lucida Sans Unicode" w:cs="Lucida Sans Unicode"/>
          <w:color w:val="454545"/>
          <w:szCs w:val="18"/>
        </w:rPr>
        <w:t xml:space="preserve"> campate ciascuno. L'accesso al primo piano è consentito </w:t>
      </w:r>
      <w:bookmarkStart w:id="0" w:name="_GoBack"/>
      <w:bookmarkEnd w:id="0"/>
      <w:r w:rsidRPr="00BC0E23">
        <w:rPr>
          <w:rFonts w:ascii="Lucida Sans Unicode" w:hAnsi="Lucida Sans Unicode" w:cs="Lucida Sans Unicode"/>
          <w:color w:val="454545"/>
          <w:szCs w:val="18"/>
        </w:rPr>
        <w:t>da una scaletta realizzata nello spessore del muro.</w:t>
      </w:r>
      <w:r w:rsidRPr="00BC0E23">
        <w:rPr>
          <w:rFonts w:ascii="Lucida Sans Unicode" w:hAnsi="Lucida Sans Unicode" w:cs="Lucida Sans Unicode"/>
          <w:color w:val="454545"/>
          <w:szCs w:val="18"/>
        </w:rPr>
        <w:br/>
        <w:t xml:space="preserve">Anche al primo piano è presente un muro mediano impostato su quello sottostante. Tale piano presenta due saloni: quello settentrionale è illuminato da due ampie monofore e da una finestra ogivale di piccole dimensioni, in simmetrica corrispondenza con le feritoie del piano più basso. Altre </w:t>
      </w:r>
      <w:proofErr w:type="spellStart"/>
      <w:r w:rsidRPr="00BC0E23">
        <w:rPr>
          <w:rFonts w:ascii="Lucida Sans Unicode" w:hAnsi="Lucida Sans Unicode" w:cs="Lucida Sans Unicode"/>
          <w:color w:val="454545"/>
          <w:szCs w:val="18"/>
        </w:rPr>
        <w:t>tré</w:t>
      </w:r>
      <w:proofErr w:type="spellEnd"/>
      <w:r w:rsidRPr="00BC0E23">
        <w:rPr>
          <w:rFonts w:ascii="Lucida Sans Unicode" w:hAnsi="Lucida Sans Unicode" w:cs="Lucida Sans Unicode"/>
          <w:color w:val="454545"/>
          <w:szCs w:val="18"/>
        </w:rPr>
        <w:t xml:space="preserve"> finestre si aprivano nel salone meridionale.</w:t>
      </w:r>
      <w:r w:rsidRPr="00BC0E23">
        <w:rPr>
          <w:rFonts w:ascii="Lucida Sans Unicode" w:hAnsi="Lucida Sans Unicode" w:cs="Lucida Sans Unicode"/>
          <w:color w:val="454545"/>
          <w:szCs w:val="18"/>
        </w:rPr>
        <w:br/>
        <w:t>Su questo piano si apre anche una porta ogivale, oggi raggiungibile dalla cinta bastionata.</w:t>
      </w:r>
      <w:r w:rsidRPr="00BC0E23">
        <w:rPr>
          <w:rFonts w:ascii="Lucida Sans Unicode" w:hAnsi="Lucida Sans Unicode" w:cs="Lucida Sans Unicode"/>
          <w:color w:val="454545"/>
          <w:szCs w:val="18"/>
        </w:rPr>
        <w:br/>
        <w:t>Ancora una scaletta ad una sola rampa ricavata nello spessore del muro conduce al secondo piano, diviso in due ambienti da un muro a sviluppo est- ovest: il vano settentrionale era illuminato da cinque grandi finestre; nelle mura erano inoltre ricavati nicchie e ripostigli che suggeriscono l'utilizzazione residenziale del torrione. Il vano meridionale venne suddiviso in due da un tramezzo e nella parte verso est fu ricavata una piccola cappella a pianta rettangolare con abside inserita nello spessore del muro. La lunghezza della piccola cappella è di m 7, la larghezza di m 4; la volta è realizzata da due crociere a costoloni. Le fonti di illuminazione sono costituite dalle due porte di ingresso, da una grande monofora aperta sul muro meridionale e da una strettissima feritoia posta al centro dell'abside. Ancora una scaletta a rampa unica ricavata nel muro lascia accedere al terzo piano, suddiviso come il piano inferiore.</w:t>
      </w:r>
    </w:p>
    <w:p w:rsidR="00802A34" w:rsidRPr="00BC0E23" w:rsidRDefault="00802A34" w:rsidP="00802A34">
      <w:pPr>
        <w:pStyle w:val="NormaleWeb"/>
        <w:ind w:left="720"/>
        <w:jc w:val="both"/>
        <w:rPr>
          <w:rFonts w:ascii="Georgia" w:hAnsi="Georgia" w:cs="Lucida Sans Unicode"/>
          <w:color w:val="454545"/>
          <w:sz w:val="48"/>
          <w:szCs w:val="18"/>
        </w:rPr>
      </w:pPr>
    </w:p>
    <w:p w:rsidR="00802A34" w:rsidRPr="00BC0E23" w:rsidRDefault="00802A34" w:rsidP="00802A34">
      <w:pPr>
        <w:pStyle w:val="Paragrafoelenco"/>
        <w:rPr>
          <w:rFonts w:ascii="Georgia" w:hAnsi="Georgia"/>
          <w:sz w:val="48"/>
        </w:rPr>
      </w:pPr>
    </w:p>
    <w:sectPr w:rsidR="00802A34" w:rsidRPr="00BC0E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75D"/>
    <w:multiLevelType w:val="hybridMultilevel"/>
    <w:tmpl w:val="02A6D8D2"/>
    <w:lvl w:ilvl="0" w:tplc="11F8DE6E">
      <w:start w:val="1"/>
      <w:numFmt w:val="bullet"/>
      <w:lvlText w:val=""/>
      <w:lvlJc w:val="left"/>
      <w:pPr>
        <w:ind w:left="2160" w:hanging="360"/>
      </w:pPr>
      <w:rPr>
        <w:rFonts w:ascii="Symbol" w:hAnsi="Symbol"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
    <w:nsid w:val="1AED311A"/>
    <w:multiLevelType w:val="hybridMultilevel"/>
    <w:tmpl w:val="C76C04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61D61B61"/>
    <w:multiLevelType w:val="hybridMultilevel"/>
    <w:tmpl w:val="3EA6B708"/>
    <w:lvl w:ilvl="0" w:tplc="11F8DE6E">
      <w:start w:val="1"/>
      <w:numFmt w:val="bullet"/>
      <w:lvlText w:val=""/>
      <w:lvlJc w:val="left"/>
      <w:pPr>
        <w:ind w:left="144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9497110"/>
    <w:multiLevelType w:val="hybridMultilevel"/>
    <w:tmpl w:val="46AA519E"/>
    <w:lvl w:ilvl="0" w:tplc="11F8DE6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A34"/>
    <w:rsid w:val="00424B04"/>
    <w:rsid w:val="00802A34"/>
    <w:rsid w:val="00A13947"/>
    <w:rsid w:val="00BC0E23"/>
    <w:rsid w:val="00DA0A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02A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02A34"/>
    <w:pPr>
      <w:ind w:left="720"/>
      <w:contextualSpacing/>
    </w:pPr>
  </w:style>
  <w:style w:type="paragraph" w:styleId="Testofumetto">
    <w:name w:val="Balloon Text"/>
    <w:basedOn w:val="Normale"/>
    <w:link w:val="TestofumettoCarattere"/>
    <w:uiPriority w:val="99"/>
    <w:semiHidden/>
    <w:unhideWhenUsed/>
    <w:rsid w:val="00BC0E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0E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02A3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aragrafoelenco">
    <w:name w:val="List Paragraph"/>
    <w:basedOn w:val="Normale"/>
    <w:uiPriority w:val="34"/>
    <w:qFormat/>
    <w:rsid w:val="00802A34"/>
    <w:pPr>
      <w:ind w:left="720"/>
      <w:contextualSpacing/>
    </w:pPr>
  </w:style>
  <w:style w:type="paragraph" w:styleId="Testofumetto">
    <w:name w:val="Balloon Text"/>
    <w:basedOn w:val="Normale"/>
    <w:link w:val="TestofumettoCarattere"/>
    <w:uiPriority w:val="99"/>
    <w:semiHidden/>
    <w:unhideWhenUsed/>
    <w:rsid w:val="00BC0E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C0E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3549">
      <w:bodyDiv w:val="1"/>
      <w:marLeft w:val="0"/>
      <w:marRight w:val="0"/>
      <w:marTop w:val="0"/>
      <w:marBottom w:val="0"/>
      <w:divBdr>
        <w:top w:val="none" w:sz="0" w:space="0" w:color="auto"/>
        <w:left w:val="none" w:sz="0" w:space="0" w:color="auto"/>
        <w:bottom w:val="none" w:sz="0" w:space="0" w:color="auto"/>
        <w:right w:val="none" w:sz="0" w:space="0" w:color="auto"/>
      </w:divBdr>
      <w:divsChild>
        <w:div w:id="877741751">
          <w:marLeft w:val="0"/>
          <w:marRight w:val="0"/>
          <w:marTop w:val="75"/>
          <w:marBottom w:val="0"/>
          <w:divBdr>
            <w:top w:val="none" w:sz="0" w:space="0" w:color="auto"/>
            <w:left w:val="none" w:sz="0" w:space="0" w:color="auto"/>
            <w:bottom w:val="none" w:sz="0" w:space="0" w:color="auto"/>
            <w:right w:val="none" w:sz="0" w:space="0" w:color="auto"/>
          </w:divBdr>
          <w:divsChild>
            <w:div w:id="614096737">
              <w:marLeft w:val="270"/>
              <w:marRight w:val="270"/>
              <w:marTop w:val="0"/>
              <w:marBottom w:val="0"/>
              <w:divBdr>
                <w:top w:val="none" w:sz="0" w:space="0" w:color="auto"/>
                <w:left w:val="none" w:sz="0" w:space="0" w:color="auto"/>
                <w:bottom w:val="none" w:sz="0" w:space="0" w:color="auto"/>
                <w:right w:val="none" w:sz="0" w:space="0" w:color="auto"/>
              </w:divBdr>
              <w:divsChild>
                <w:div w:id="504129754">
                  <w:marLeft w:val="0"/>
                  <w:marRight w:val="0"/>
                  <w:marTop w:val="0"/>
                  <w:marBottom w:val="0"/>
                  <w:divBdr>
                    <w:top w:val="none" w:sz="0" w:space="0" w:color="auto"/>
                    <w:left w:val="none" w:sz="0" w:space="0" w:color="auto"/>
                    <w:bottom w:val="none" w:sz="0" w:space="0" w:color="auto"/>
                    <w:right w:val="none" w:sz="0" w:space="0" w:color="auto"/>
                  </w:divBdr>
                  <w:divsChild>
                    <w:div w:id="639918891">
                      <w:marLeft w:val="0"/>
                      <w:marRight w:val="0"/>
                      <w:marTop w:val="0"/>
                      <w:marBottom w:val="0"/>
                      <w:divBdr>
                        <w:top w:val="none" w:sz="0" w:space="0" w:color="auto"/>
                        <w:left w:val="none" w:sz="0" w:space="0" w:color="auto"/>
                        <w:bottom w:val="none" w:sz="0" w:space="0" w:color="auto"/>
                        <w:right w:val="none" w:sz="0" w:space="0" w:color="auto"/>
                      </w:divBdr>
                      <w:divsChild>
                        <w:div w:id="1249775531">
                          <w:marLeft w:val="0"/>
                          <w:marRight w:val="0"/>
                          <w:marTop w:val="45"/>
                          <w:marBottom w:val="0"/>
                          <w:divBdr>
                            <w:top w:val="none" w:sz="0" w:space="0" w:color="auto"/>
                            <w:left w:val="none" w:sz="0" w:space="0" w:color="auto"/>
                            <w:bottom w:val="none" w:sz="0" w:space="0" w:color="auto"/>
                            <w:right w:val="none" w:sz="0" w:space="0" w:color="auto"/>
                          </w:divBdr>
                          <w:divsChild>
                            <w:div w:id="78840077">
                              <w:marLeft w:val="0"/>
                              <w:marRight w:val="0"/>
                              <w:marTop w:val="0"/>
                              <w:marBottom w:val="0"/>
                              <w:divBdr>
                                <w:top w:val="single" w:sz="2" w:space="1" w:color="EBE9E9"/>
                                <w:left w:val="none" w:sz="0" w:space="0" w:color="auto"/>
                                <w:bottom w:val="none" w:sz="0" w:space="0" w:color="auto"/>
                                <w:right w:val="none" w:sz="0" w:space="0" w:color="auto"/>
                              </w:divBdr>
                              <w:divsChild>
                                <w:div w:id="18384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559441">
      <w:bodyDiv w:val="1"/>
      <w:marLeft w:val="0"/>
      <w:marRight w:val="0"/>
      <w:marTop w:val="0"/>
      <w:marBottom w:val="0"/>
      <w:divBdr>
        <w:top w:val="none" w:sz="0" w:space="0" w:color="auto"/>
        <w:left w:val="none" w:sz="0" w:space="0" w:color="auto"/>
        <w:bottom w:val="none" w:sz="0" w:space="0" w:color="auto"/>
        <w:right w:val="none" w:sz="0" w:space="0" w:color="auto"/>
      </w:divBdr>
      <w:divsChild>
        <w:div w:id="1002977351">
          <w:marLeft w:val="0"/>
          <w:marRight w:val="0"/>
          <w:marTop w:val="75"/>
          <w:marBottom w:val="0"/>
          <w:divBdr>
            <w:top w:val="none" w:sz="0" w:space="0" w:color="auto"/>
            <w:left w:val="none" w:sz="0" w:space="0" w:color="auto"/>
            <w:bottom w:val="none" w:sz="0" w:space="0" w:color="auto"/>
            <w:right w:val="none" w:sz="0" w:space="0" w:color="auto"/>
          </w:divBdr>
          <w:divsChild>
            <w:div w:id="947852157">
              <w:marLeft w:val="270"/>
              <w:marRight w:val="270"/>
              <w:marTop w:val="0"/>
              <w:marBottom w:val="0"/>
              <w:divBdr>
                <w:top w:val="none" w:sz="0" w:space="0" w:color="auto"/>
                <w:left w:val="none" w:sz="0" w:space="0" w:color="auto"/>
                <w:bottom w:val="none" w:sz="0" w:space="0" w:color="auto"/>
                <w:right w:val="none" w:sz="0" w:space="0" w:color="auto"/>
              </w:divBdr>
              <w:divsChild>
                <w:div w:id="1090545446">
                  <w:marLeft w:val="0"/>
                  <w:marRight w:val="0"/>
                  <w:marTop w:val="0"/>
                  <w:marBottom w:val="0"/>
                  <w:divBdr>
                    <w:top w:val="none" w:sz="0" w:space="0" w:color="auto"/>
                    <w:left w:val="none" w:sz="0" w:space="0" w:color="auto"/>
                    <w:bottom w:val="none" w:sz="0" w:space="0" w:color="auto"/>
                    <w:right w:val="none" w:sz="0" w:space="0" w:color="auto"/>
                  </w:divBdr>
                  <w:divsChild>
                    <w:div w:id="523252611">
                      <w:marLeft w:val="0"/>
                      <w:marRight w:val="0"/>
                      <w:marTop w:val="0"/>
                      <w:marBottom w:val="0"/>
                      <w:divBdr>
                        <w:top w:val="none" w:sz="0" w:space="0" w:color="auto"/>
                        <w:left w:val="none" w:sz="0" w:space="0" w:color="auto"/>
                        <w:bottom w:val="none" w:sz="0" w:space="0" w:color="auto"/>
                        <w:right w:val="none" w:sz="0" w:space="0" w:color="auto"/>
                      </w:divBdr>
                      <w:divsChild>
                        <w:div w:id="2108036315">
                          <w:marLeft w:val="0"/>
                          <w:marRight w:val="0"/>
                          <w:marTop w:val="45"/>
                          <w:marBottom w:val="0"/>
                          <w:divBdr>
                            <w:top w:val="none" w:sz="0" w:space="0" w:color="auto"/>
                            <w:left w:val="none" w:sz="0" w:space="0" w:color="auto"/>
                            <w:bottom w:val="none" w:sz="0" w:space="0" w:color="auto"/>
                            <w:right w:val="none" w:sz="0" w:space="0" w:color="auto"/>
                          </w:divBdr>
                          <w:divsChild>
                            <w:div w:id="1027948618">
                              <w:marLeft w:val="0"/>
                              <w:marRight w:val="0"/>
                              <w:marTop w:val="0"/>
                              <w:marBottom w:val="0"/>
                              <w:divBdr>
                                <w:top w:val="single" w:sz="2" w:space="1" w:color="EBE9E9"/>
                                <w:left w:val="none" w:sz="0" w:space="0" w:color="auto"/>
                                <w:bottom w:val="none" w:sz="0" w:space="0" w:color="auto"/>
                                <w:right w:val="none" w:sz="0" w:space="0" w:color="auto"/>
                              </w:divBdr>
                              <w:divsChild>
                                <w:div w:id="177119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856471">
      <w:bodyDiv w:val="1"/>
      <w:marLeft w:val="0"/>
      <w:marRight w:val="0"/>
      <w:marTop w:val="0"/>
      <w:marBottom w:val="0"/>
      <w:divBdr>
        <w:top w:val="none" w:sz="0" w:space="0" w:color="auto"/>
        <w:left w:val="none" w:sz="0" w:space="0" w:color="auto"/>
        <w:bottom w:val="none" w:sz="0" w:space="0" w:color="auto"/>
        <w:right w:val="none" w:sz="0" w:space="0" w:color="auto"/>
      </w:divBdr>
      <w:divsChild>
        <w:div w:id="211817124">
          <w:marLeft w:val="0"/>
          <w:marRight w:val="0"/>
          <w:marTop w:val="75"/>
          <w:marBottom w:val="0"/>
          <w:divBdr>
            <w:top w:val="none" w:sz="0" w:space="0" w:color="auto"/>
            <w:left w:val="none" w:sz="0" w:space="0" w:color="auto"/>
            <w:bottom w:val="none" w:sz="0" w:space="0" w:color="auto"/>
            <w:right w:val="none" w:sz="0" w:space="0" w:color="auto"/>
          </w:divBdr>
          <w:divsChild>
            <w:div w:id="300310725">
              <w:marLeft w:val="270"/>
              <w:marRight w:val="270"/>
              <w:marTop w:val="0"/>
              <w:marBottom w:val="0"/>
              <w:divBdr>
                <w:top w:val="none" w:sz="0" w:space="0" w:color="auto"/>
                <w:left w:val="none" w:sz="0" w:space="0" w:color="auto"/>
                <w:bottom w:val="none" w:sz="0" w:space="0" w:color="auto"/>
                <w:right w:val="none" w:sz="0" w:space="0" w:color="auto"/>
              </w:divBdr>
              <w:divsChild>
                <w:div w:id="551889500">
                  <w:marLeft w:val="0"/>
                  <w:marRight w:val="0"/>
                  <w:marTop w:val="0"/>
                  <w:marBottom w:val="0"/>
                  <w:divBdr>
                    <w:top w:val="none" w:sz="0" w:space="0" w:color="auto"/>
                    <w:left w:val="none" w:sz="0" w:space="0" w:color="auto"/>
                    <w:bottom w:val="none" w:sz="0" w:space="0" w:color="auto"/>
                    <w:right w:val="none" w:sz="0" w:space="0" w:color="auto"/>
                  </w:divBdr>
                  <w:divsChild>
                    <w:div w:id="1093087383">
                      <w:marLeft w:val="0"/>
                      <w:marRight w:val="0"/>
                      <w:marTop w:val="0"/>
                      <w:marBottom w:val="0"/>
                      <w:divBdr>
                        <w:top w:val="none" w:sz="0" w:space="0" w:color="auto"/>
                        <w:left w:val="none" w:sz="0" w:space="0" w:color="auto"/>
                        <w:bottom w:val="none" w:sz="0" w:space="0" w:color="auto"/>
                        <w:right w:val="none" w:sz="0" w:space="0" w:color="auto"/>
                      </w:divBdr>
                      <w:divsChild>
                        <w:div w:id="1405880149">
                          <w:marLeft w:val="0"/>
                          <w:marRight w:val="0"/>
                          <w:marTop w:val="45"/>
                          <w:marBottom w:val="0"/>
                          <w:divBdr>
                            <w:top w:val="none" w:sz="0" w:space="0" w:color="auto"/>
                            <w:left w:val="none" w:sz="0" w:space="0" w:color="auto"/>
                            <w:bottom w:val="none" w:sz="0" w:space="0" w:color="auto"/>
                            <w:right w:val="none" w:sz="0" w:space="0" w:color="auto"/>
                          </w:divBdr>
                          <w:divsChild>
                            <w:div w:id="727385441">
                              <w:marLeft w:val="0"/>
                              <w:marRight w:val="0"/>
                              <w:marTop w:val="0"/>
                              <w:marBottom w:val="0"/>
                              <w:divBdr>
                                <w:top w:val="single" w:sz="2" w:space="1" w:color="EBE9E9"/>
                                <w:left w:val="none" w:sz="0" w:space="0" w:color="auto"/>
                                <w:bottom w:val="none" w:sz="0" w:space="0" w:color="auto"/>
                                <w:right w:val="none" w:sz="0" w:space="0" w:color="auto"/>
                              </w:divBdr>
                              <w:divsChild>
                                <w:div w:id="9138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2418</Words>
  <Characters>13786</Characters>
  <Application>Microsoft Office Word</Application>
  <DocSecurity>0</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cp:lastPrinted>2016-03-06T16:38:00Z</cp:lastPrinted>
  <dcterms:created xsi:type="dcterms:W3CDTF">2016-03-06T16:22:00Z</dcterms:created>
  <dcterms:modified xsi:type="dcterms:W3CDTF">2016-03-06T16:43:00Z</dcterms:modified>
</cp:coreProperties>
</file>